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8A" w:rsidRPr="007F7C8A" w:rsidRDefault="007B5EA8" w:rsidP="007F7C8A">
      <w:pPr>
        <w:pStyle w:val="3"/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  <w:r w:rsidRPr="007B5EA8">
        <w:rPr>
          <w:rFonts w:ascii="Helvetica" w:hAnsi="Helvetica" w:cs="Helvetica"/>
          <w:color w:val="212121"/>
          <w:sz w:val="23"/>
          <w:szCs w:val="23"/>
        </w:rPr>
        <w:br/>
      </w:r>
      <w:r w:rsidR="007F7C8A" w:rsidRPr="007F7C8A">
        <w:rPr>
          <w:b w:val="0"/>
          <w:color w:val="000000" w:themeColor="text1"/>
          <w:sz w:val="24"/>
          <w:szCs w:val="24"/>
        </w:rPr>
        <w:t>Муниципальное казенное общеобразовательное учреждение</w:t>
      </w:r>
      <w:r w:rsidR="007F7C8A" w:rsidRPr="007F7C8A">
        <w:rPr>
          <w:b w:val="0"/>
          <w:color w:val="000000" w:themeColor="text1"/>
          <w:sz w:val="24"/>
          <w:szCs w:val="24"/>
        </w:rPr>
        <w:br/>
      </w:r>
      <w:proofErr w:type="spellStart"/>
      <w:r w:rsidR="007F7C8A" w:rsidRPr="007F7C8A">
        <w:rPr>
          <w:b w:val="0"/>
          <w:color w:val="000000" w:themeColor="text1"/>
          <w:sz w:val="24"/>
          <w:szCs w:val="24"/>
        </w:rPr>
        <w:t>Старопершинская</w:t>
      </w:r>
      <w:proofErr w:type="spellEnd"/>
      <w:r w:rsidR="007F7C8A" w:rsidRPr="007F7C8A">
        <w:rPr>
          <w:b w:val="0"/>
          <w:color w:val="000000" w:themeColor="text1"/>
          <w:sz w:val="24"/>
          <w:szCs w:val="24"/>
        </w:rPr>
        <w:t xml:space="preserve"> средняя общеобразовательная школа</w:t>
      </w:r>
    </w:p>
    <w:p w:rsidR="007F7C8A" w:rsidRPr="007F7C8A" w:rsidRDefault="007F7C8A" w:rsidP="007F7C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7F7C8A" w:rsidRPr="007F7C8A" w:rsidRDefault="007F7C8A" w:rsidP="007F7C8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F7C8A" w:rsidRPr="007F7C8A" w:rsidRDefault="007F7C8A" w:rsidP="007F7C8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F7C8A" w:rsidRPr="007F7C8A" w:rsidRDefault="007F7C8A" w:rsidP="007F7C8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F7C8A" w:rsidRPr="007F7C8A" w:rsidRDefault="007F7C8A" w:rsidP="007F7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C8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</w:t>
      </w:r>
      <w:r w:rsidRPr="007F7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ПРОГРАММА</w:t>
      </w:r>
    </w:p>
    <w:p w:rsidR="007F7C8A" w:rsidRPr="007F7C8A" w:rsidRDefault="00150EB0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АООП О</w:t>
      </w:r>
      <w:r w:rsidR="007F7C8A"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ОО для детей с ЗПР</w:t>
      </w: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C8A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коррекции</w:t>
      </w:r>
      <w:r w:rsidRPr="007F7C8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развитию социальных</w:t>
      </w:r>
      <w:r w:rsidRPr="007F7C8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коммуникативных</w:t>
      </w:r>
      <w:r w:rsidRPr="007F7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навыков,</w:t>
      </w:r>
      <w:r w:rsidRPr="007F7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7C8A" w:rsidRPr="007F7C8A" w:rsidRDefault="007F7C8A" w:rsidP="007F7C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7"/>
        <w:jc w:val="center"/>
        <w:rPr>
          <w:rFonts w:ascii="Times New Roman" w:hAnsi="Times New Roman" w:cs="Times New Roman"/>
          <w:sz w:val="24"/>
          <w:szCs w:val="24"/>
        </w:rPr>
      </w:pP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компетенций</w:t>
      </w:r>
      <w:r w:rsidRPr="007F7C8A">
        <w:rPr>
          <w:rFonts w:ascii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эмоционально-волевой</w:t>
      </w:r>
      <w:r w:rsidRPr="007F7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C8A">
        <w:rPr>
          <w:rFonts w:ascii="Times New Roman" w:hAnsi="Times New Roman" w:cs="Times New Roman"/>
          <w:b/>
          <w:bCs/>
          <w:spacing w:val="-1"/>
          <w:sz w:val="24"/>
          <w:szCs w:val="24"/>
        </w:rPr>
        <w:t>сферы</w:t>
      </w:r>
    </w:p>
    <w:p w:rsidR="00F8164A" w:rsidRPr="007F7C8A" w:rsidRDefault="007F7C8A" w:rsidP="007F7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64A" w:rsidRPr="007F7C8A">
        <w:rPr>
          <w:rFonts w:ascii="Times New Roman" w:eastAsia="Times New Roman" w:hAnsi="Times New Roman" w:cs="Times New Roman"/>
          <w:sz w:val="28"/>
          <w:szCs w:val="28"/>
        </w:rPr>
        <w:t>«Уроки психологического развития»</w:t>
      </w:r>
    </w:p>
    <w:bookmarkEnd w:id="0"/>
    <w:p w:rsidR="00F8164A" w:rsidRPr="007B5EA8" w:rsidRDefault="00F8164A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7B5EA8">
        <w:rPr>
          <w:rFonts w:ascii="Times New Roman" w:eastAsia="Times New Roman" w:hAnsi="Times New Roman" w:cs="Times New Roman"/>
          <w:b/>
          <w:bCs/>
          <w:sz w:val="44"/>
          <w:szCs w:val="4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B5EA8">
        <w:rPr>
          <w:rFonts w:ascii="Times New Roman" w:eastAsia="Times New Roman" w:hAnsi="Times New Roman" w:cs="Times New Roman"/>
          <w:b/>
          <w:bCs/>
          <w:sz w:val="23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B5EA8">
        <w:rPr>
          <w:rFonts w:ascii="Times New Roman" w:eastAsia="Times New Roman" w:hAnsi="Times New Roman" w:cs="Times New Roman"/>
          <w:b/>
          <w:bCs/>
          <w:sz w:val="23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B5EA8">
        <w:rPr>
          <w:rFonts w:ascii="Times New Roman" w:eastAsia="Times New Roman" w:hAnsi="Times New Roman" w:cs="Times New Roman"/>
          <w:b/>
          <w:bCs/>
          <w:sz w:val="23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3"/>
        </w:rPr>
        <w:t> </w:t>
      </w:r>
    </w:p>
    <w:p w:rsid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C8A" w:rsidRDefault="007F7C8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64A" w:rsidRDefault="00F8164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64A" w:rsidRDefault="00F8164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64A" w:rsidRPr="007B5EA8" w:rsidRDefault="00F8164A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7B5EA8" w:rsidRPr="007B5EA8" w:rsidRDefault="007F7C8A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_Toc495400372" w:history="1">
        <w:r w:rsidR="007B5EA8" w:rsidRPr="007B5E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1.</w:t>
        </w:r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</w:t>
        </w:r>
        <w:r w:rsidR="007B5EA8" w:rsidRPr="007B5E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Пояснительная записка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_Toc495400373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1.1. Общие положения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_Toc495400374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1.2. Психолого-педагогические особенности развития детей с задержкой психического развития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_Toc495400375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1.3. Общая характеристика программы коррекционно-развивающего курса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_Toc495400376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1.4 Цели, задачи программы курса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_Toc495400377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1.5 Ожидаемые результаты реализации программы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_Toc495400378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1.6 Условия реализации программы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_Toc495400379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1.7. Содержание программы: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_Toc495400380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Содержание программы в 5 классе: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_Toc495400381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Содержание программы в 6 классе: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_Toc495400382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Содержание программы в 7 классе: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_Toc495400383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Содержание программы в 8 классе: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_Toc495400384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Содержание программы в 9 классе: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_Toc495400385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1.8. Тематическое планирование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anchor="_Toc495400386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Тематический план программы занятий в 5 классе.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anchor="_Toc495400387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Тематический план программы занятий в 6 классе.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anchor="_Toc495400388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Тематический план программы занятий в 7 классе.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_Toc495400389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Тематический план программы занятий в 8 классе.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anchor="_Toc495400390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Тематический план программы занятий в 9 классе.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_Toc495400391" w:history="1">
        <w:r w:rsidR="007B5EA8" w:rsidRPr="007B5E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1.9. Консультативный модуль</w:t>
        </w:r>
      </w:hyperlink>
    </w:p>
    <w:p w:rsidR="007B5EA8" w:rsidRPr="007B5EA8" w:rsidRDefault="007F7C8A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_Toc495400392" w:history="1">
        <w:r w:rsidR="007B5EA8" w:rsidRPr="007B5EA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2. Механизм реализации программы</w:t>
        </w:r>
      </w:hyperlink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психолого-коррекционных занятий с учащимися с ОВЗ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kern w:val="36"/>
          <w:sz w:val="24"/>
          <w:szCs w:val="24"/>
        </w:rPr>
        <w:t>1.      </w:t>
      </w:r>
      <w:bookmarkStart w:id="1" w:name="_Toc495400372"/>
      <w:r w:rsidRPr="007B5EA8">
        <w:rPr>
          <w:rFonts w:ascii="Times New Roman" w:eastAsia="Times New Roman" w:hAnsi="Times New Roman" w:cs="Times New Roman"/>
          <w:kern w:val="36"/>
          <w:sz w:val="24"/>
          <w:szCs w:val="24"/>
        </w:rPr>
        <w:t>Пояснительная записка</w:t>
      </w:r>
      <w:bookmarkEnd w:id="1"/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495400373"/>
      <w:r w:rsidRPr="007B5EA8">
        <w:rPr>
          <w:rFonts w:ascii="Times New Roman" w:eastAsia="Times New Roman" w:hAnsi="Times New Roman" w:cs="Times New Roman"/>
          <w:sz w:val="24"/>
          <w:szCs w:val="24"/>
        </w:rPr>
        <w:t>1.1. Общие положения</w:t>
      </w:r>
      <w:bookmarkEnd w:id="2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коррекционно-развивающего курса для обучающихся 5-9 классов с задержкой психического развития (далее ЗПР) составлена в соответствии с требованиями адаптированной основной образовательной программы основного среднего общего образования обучающихся с ЗПР, на основе авторских программ «Уроки психологического развития в средней школе (5-6 классы)»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Локаловой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Н.П., М., «Тропинка к своему Я (уроки психологии в средней школе (5-6 классы)»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Хухлаевой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М., «Нейропсихологическая коррекция в детском возрасте» Семенович А.В., М., «Генезис» и «Я – подросток. Программа уроков психологии», автора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А. В, пособие для школьного психолога.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495400374"/>
      <w:r w:rsidRPr="007B5EA8">
        <w:rPr>
          <w:rFonts w:ascii="Times New Roman" w:eastAsia="Times New Roman" w:hAnsi="Times New Roman" w:cs="Times New Roman"/>
          <w:sz w:val="24"/>
          <w:szCs w:val="24"/>
        </w:rPr>
        <w:t>1.2. Психолого-педагогические особенности развития детей с задержкой психического развития</w:t>
      </w:r>
      <w:bookmarkEnd w:id="3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х гг. прошлого века).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 конституциональный, соматогенный, психогенный, церебрально-органического происхождения.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1. Физические и моторные особенности.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lastRenderedPageBreak/>
        <w:t>2. Уровень работоспособности снижен,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3. Уровень психического развития не соответствует возрасту. Инфантильны,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в следствие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первичного нарушения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несформированности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4. Уровень развития интеллекта не соответствует возрасту ребенка. Отставание в развитии 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Представления бедны и схематичны. Недостаточен объем общих знаний. Ограничен запас видовых понятий.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Еще одной особенностью мышления детей с задержкой психического развития является снижение познавательной активности (исследования Н.А.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Менчинской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>). Одни дети практически не задают вопросов о предметах и явлениях окружающей действительности. Это медлительные, 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5. Уровень развития речи снижен: речь бедна и примитивна. Дети с ЗПР позже начинают говорить. Как правило, имеют дефекты произношения и/или задержка темпа развития отдельных сторон речи.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6. Внимание неустойчиво, имеет низкую концентрацию и распределение внимания. Как следствие, наблюдается отвлекаемость во время учебного процесса и быстрая утомляемость.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7. Восприятие имеет низкий уровень: недостаточность, фрагментарность, ограниченность объема.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8. Память отличается малым объема, непрочностью и низкой продуктивностью произвольной памяти.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 Основной прием запоминания – механическое многократное повторение.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9. Высшая форма игровой деятельности (сюжетно-ролевая) не сформирована.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10. Мотивация, самооценка и критичность к результатам деятельности затруднены. Для 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11. Эмоциональная или социальная депривация. Внешнее воздействие тяжелой жизненной 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Эмоциональная сфера таких детей страдает, наблюдается проявления грубости, импульсивности, расторможенности влечений.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12. Особенности обучения в школе.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поставленной цели ведут к частым пропускам уроков, невыполнение школьных заданий, отставании в усвоении учебного материала, принятии ситуации неуспеха, формирование отрицательного отношения к школе и не принятие ответственности за свои поступки и поведение.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Ребёнок,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</w:t>
      </w:r>
      <w:r w:rsidRPr="007B5EA8">
        <w:rPr>
          <w:rFonts w:ascii="Times New Roman" w:eastAsia="Times New Roman" w:hAnsi="Times New Roman" w:cs="Times New Roman"/>
          <w:sz w:val="24"/>
          <w:szCs w:val="24"/>
        </w:rPr>
        <w:lastRenderedPageBreak/>
        <w:t>насмешкам со стороны детей.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Из таких взаимоотношений со средой, характеризующихся как состояние хронической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>, ребёнок самостоятельно, без педагогической помощи выйти не может.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495400375"/>
      <w:r w:rsidRPr="007B5EA8">
        <w:rPr>
          <w:rFonts w:ascii="Times New Roman" w:eastAsia="Times New Roman" w:hAnsi="Times New Roman" w:cs="Times New Roman"/>
          <w:sz w:val="24"/>
          <w:szCs w:val="24"/>
        </w:rPr>
        <w:t>1.3. Общая характеристика программы коррекционно-развивающего курса</w:t>
      </w:r>
      <w:bookmarkEnd w:id="4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дифференцированному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495400376"/>
      <w:r w:rsidRPr="007B5EA8">
        <w:rPr>
          <w:rFonts w:ascii="Times New Roman" w:eastAsia="Times New Roman" w:hAnsi="Times New Roman" w:cs="Times New Roman"/>
          <w:sz w:val="24"/>
          <w:szCs w:val="24"/>
        </w:rPr>
        <w:t>1.4 Цели, задачи программы курса</w:t>
      </w:r>
      <w:bookmarkEnd w:id="5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 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диагностика, формирование, развитие, совершенствование и коррекция познавательных процессов (восприятия, внимания, памяти, мышления); </w:t>
      </w:r>
      <w:proofErr w:type="gramEnd"/>
    </w:p>
    <w:p w:rsidR="007B5EA8" w:rsidRPr="007B5EA8" w:rsidRDefault="007B5EA8" w:rsidP="007B5E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формирование позитивной учебной и профессиональной мотивации;</w:t>
      </w:r>
    </w:p>
    <w:p w:rsidR="007B5EA8" w:rsidRPr="007B5EA8" w:rsidRDefault="007B5EA8" w:rsidP="007B5E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развитие личностной сферы (в том числе снятие тревожности, робости, агрессивн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защитных реакций, формирование адекватной самооценки, развитие коммуникативных способностей).</w:t>
      </w:r>
    </w:p>
    <w:p w:rsidR="007B5EA8" w:rsidRPr="007B5EA8" w:rsidRDefault="007B5EA8" w:rsidP="007B5E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6" w:name="_Toc442698647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комплексного психолого-медико-социального сопровождения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с ЗПР (в соответствии с рекомендациями психолого-медико-педагогической комиссии (ПМПК)</w:t>
      </w:r>
      <w:bookmarkEnd w:id="6"/>
      <w:r w:rsidRPr="007B5E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5EA8" w:rsidRPr="007B5EA8" w:rsidRDefault="007B5EA8" w:rsidP="007B5E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7" w:name="_Toc442698650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с ЗПР.</w:t>
      </w:r>
      <w:bookmarkEnd w:id="7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Основными </w:t>
      </w: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принципами</w:t>
      </w:r>
      <w:r w:rsidRPr="007B5EA8">
        <w:rPr>
          <w:rFonts w:ascii="Times New Roman" w:eastAsia="Times New Roman" w:hAnsi="Times New Roman" w:cs="Times New Roman"/>
          <w:sz w:val="24"/>
          <w:szCs w:val="24"/>
        </w:rPr>
        <w:t> содержания программы МОУ СОШ № 4 являются:</w:t>
      </w:r>
    </w:p>
    <w:p w:rsidR="007B5EA8" w:rsidRPr="007B5EA8" w:rsidRDefault="007B5EA8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8" w:name="_Toc442698651"/>
      <w:r w:rsidRPr="007B5EA8">
        <w:rPr>
          <w:rFonts w:ascii="Times New Roman" w:eastAsia="Times New Roman" w:hAnsi="Times New Roman" w:cs="Times New Roman"/>
          <w:sz w:val="24"/>
          <w:szCs w:val="24"/>
        </w:rPr>
        <w:t>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</w:t>
      </w:r>
      <w:bookmarkEnd w:id="8"/>
    </w:p>
    <w:p w:rsidR="007B5EA8" w:rsidRPr="007B5EA8" w:rsidRDefault="007B5EA8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9" w:name="_Toc442698652"/>
      <w:r w:rsidRPr="007B5EA8">
        <w:rPr>
          <w:rFonts w:ascii="Times New Roman" w:eastAsia="Times New Roman" w:hAnsi="Times New Roman" w:cs="Times New Roman"/>
          <w:sz w:val="24"/>
          <w:szCs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  <w:bookmarkEnd w:id="9"/>
    </w:p>
    <w:p w:rsidR="007B5EA8" w:rsidRPr="007B5EA8" w:rsidRDefault="007B5EA8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bookmarkStart w:id="10" w:name="_Toc442698653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, предметных результатов освоения основной образовательной программы основного общего образования, необходимых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с ОВЗ для продолжения образования.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  <w:bookmarkEnd w:id="10"/>
      <w:proofErr w:type="gramEnd"/>
    </w:p>
    <w:p w:rsidR="007B5EA8" w:rsidRPr="007B5EA8" w:rsidRDefault="007B5EA8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11" w:name="_Toc442698654"/>
      <w:r w:rsidRPr="007B5EA8">
        <w:rPr>
          <w:rFonts w:ascii="Times New Roman" w:eastAsia="Times New Roman" w:hAnsi="Times New Roman" w:cs="Times New Roman"/>
          <w:sz w:val="24"/>
          <w:szCs w:val="24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  <w:bookmarkEnd w:id="11"/>
    </w:p>
    <w:p w:rsidR="007B5EA8" w:rsidRPr="007B5EA8" w:rsidRDefault="007B5EA8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12" w:name="_Toc442698655"/>
      <w:r w:rsidRPr="007B5EA8">
        <w:rPr>
          <w:rFonts w:ascii="Times New Roman" w:eastAsia="Times New Roman" w:hAnsi="Times New Roman" w:cs="Times New Roman"/>
          <w:sz w:val="24"/>
          <w:szCs w:val="24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bookmarkEnd w:id="12"/>
    </w:p>
    <w:p w:rsidR="007B5EA8" w:rsidRPr="007B5EA8" w:rsidRDefault="007B5EA8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13" w:name="_Toc442698656"/>
      <w:r w:rsidRPr="007B5EA8">
        <w:rPr>
          <w:rFonts w:ascii="Times New Roman" w:eastAsia="Times New Roman" w:hAnsi="Times New Roman" w:cs="Times New Roman"/>
          <w:sz w:val="24"/>
          <w:szCs w:val="24"/>
        </w:rPr>
        <w:t>Принцип обходного пути – формирование новой функциональной системы в обход пострадавшего звена, опоры на сохранные анализаторы.</w:t>
      </w:r>
      <w:bookmarkEnd w:id="13"/>
    </w:p>
    <w:p w:rsidR="007B5EA8" w:rsidRPr="007B5EA8" w:rsidRDefault="007B5EA8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14" w:name="_Toc442698657"/>
      <w:r w:rsidRPr="007B5EA8">
        <w:rPr>
          <w:rFonts w:ascii="Times New Roman" w:eastAsia="Times New Roman" w:hAnsi="Times New Roman" w:cs="Times New Roman"/>
          <w:sz w:val="24"/>
          <w:szCs w:val="24"/>
        </w:rPr>
        <w:t>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педагог-психолог, медицинские работники, социальный педагог).</w:t>
      </w:r>
      <w:bookmarkEnd w:id="14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5" w:name="_Toc495400377"/>
      <w:r w:rsidRPr="007B5EA8">
        <w:rPr>
          <w:rFonts w:ascii="Times New Roman" w:eastAsia="Times New Roman" w:hAnsi="Times New Roman" w:cs="Times New Roman"/>
          <w:kern w:val="36"/>
          <w:sz w:val="24"/>
          <w:szCs w:val="24"/>
        </w:rPr>
        <w:t>1.5 Ожидаемые результаты реализации программы</w:t>
      </w:r>
      <w:bookmarkEnd w:id="15"/>
    </w:p>
    <w:p w:rsidR="007B5EA8" w:rsidRPr="007B5EA8" w:rsidRDefault="007B5EA8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 </w:t>
      </w: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коррекционной работы имеют дифференцированный характер и определяются индивидуальными программами развития детей с ЗПР. 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>, предметные).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B5EA8">
        <w:rPr>
          <w:rFonts w:ascii="Times New Roman" w:eastAsia="Times New Roman" w:hAnsi="Times New Roman" w:cs="Times New Roman"/>
          <w:i/>
          <w:iCs/>
          <w:sz w:val="24"/>
          <w:szCs w:val="24"/>
        </w:rPr>
        <w:t> (</w:t>
      </w: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система ценностных отношений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B5EA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Положительное отношение к школе.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Принятие социальной роли ученика.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Учебно-познавательный интерес к новому учебному материалу и способам решения новой задачи.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Способность к оценке своей учебной деятельности.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Знание основных моральных норм и ориентация на их выполнение.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Развитие самостоятельности и личной ответственности за свои поступки.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Адекватно судить о причинах своего успеха/неуспеха в учении, связывая успех с усилиями, трудолюбием, старанием.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Этические чувства - стыда, вины, совести как регуляторов морального поведения.</w:t>
      </w:r>
    </w:p>
    <w:p w:rsidR="007B5EA8" w:rsidRPr="007B5EA8" w:rsidRDefault="007B5EA8" w:rsidP="007B5EA8">
      <w:pPr>
        <w:numPr>
          <w:ilvl w:val="0"/>
          <w:numId w:val="3"/>
        </w:numPr>
        <w:shd w:val="clear" w:color="auto" w:fill="FFFFFF"/>
        <w:spacing w:after="0" w:line="240" w:lineRule="auto"/>
        <w:ind w:left="400" w:hanging="400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Готовность совершить дальнейший профессиональный выбор, соответствующий интересам, склонностям, состоянию здоровья.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7B5EA8" w:rsidRPr="007B5EA8" w:rsidRDefault="007B5EA8" w:rsidP="007B5EA8">
      <w:pPr>
        <w:numPr>
          <w:ilvl w:val="0"/>
          <w:numId w:val="4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7B5EA8" w:rsidRPr="007B5EA8" w:rsidRDefault="007B5EA8" w:rsidP="007B5EA8">
      <w:pPr>
        <w:numPr>
          <w:ilvl w:val="0"/>
          <w:numId w:val="4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Осуществлять итоговый и пошаговый контроль по результату.</w:t>
      </w:r>
    </w:p>
    <w:p w:rsidR="007B5EA8" w:rsidRPr="007B5EA8" w:rsidRDefault="007B5EA8" w:rsidP="007B5EA8">
      <w:pPr>
        <w:numPr>
          <w:ilvl w:val="0"/>
          <w:numId w:val="4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Начинать выполнение действия и заканчивать его в требуемый временной момент.</w:t>
      </w:r>
    </w:p>
    <w:p w:rsidR="007B5EA8" w:rsidRPr="007B5EA8" w:rsidRDefault="007B5EA8" w:rsidP="007B5EA8">
      <w:pPr>
        <w:numPr>
          <w:ilvl w:val="0"/>
          <w:numId w:val="4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7B5EA8" w:rsidRPr="007B5EA8" w:rsidRDefault="007B5EA8" w:rsidP="007B5EA8">
      <w:pPr>
        <w:numPr>
          <w:ilvl w:val="0"/>
          <w:numId w:val="4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Адекватно воспринимать предложения и оценку учителей, товарищей. Родителей и других людей.</w:t>
      </w:r>
    </w:p>
    <w:p w:rsidR="007B5EA8" w:rsidRPr="007B5EA8" w:rsidRDefault="007B5EA8" w:rsidP="007B5EA8">
      <w:pPr>
        <w:numPr>
          <w:ilvl w:val="0"/>
          <w:numId w:val="4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Контролировать своё поведение в зависимости от ситуации.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7B5EA8" w:rsidRPr="007B5EA8" w:rsidRDefault="007B5EA8" w:rsidP="007B5EA8">
      <w:pPr>
        <w:numPr>
          <w:ilvl w:val="0"/>
          <w:numId w:val="5"/>
        </w:numPr>
        <w:shd w:val="clear" w:color="auto" w:fill="FFFFFF"/>
        <w:spacing w:after="0" w:line="240" w:lineRule="auto"/>
        <w:ind w:left="400" w:right="1160" w:hanging="400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 w:rsidR="007B5EA8" w:rsidRPr="007B5EA8" w:rsidRDefault="007B5EA8" w:rsidP="007B5EA8">
      <w:pPr>
        <w:numPr>
          <w:ilvl w:val="0"/>
          <w:numId w:val="5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Использовать элементы причинно-следственного анализа;</w:t>
      </w:r>
    </w:p>
    <w:p w:rsidR="007B5EA8" w:rsidRPr="007B5EA8" w:rsidRDefault="007B5EA8" w:rsidP="007B5EA8">
      <w:pPr>
        <w:numPr>
          <w:ilvl w:val="0"/>
          <w:numId w:val="5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Исследование несложных реальных связей и зависимостей;</w:t>
      </w:r>
    </w:p>
    <w:p w:rsidR="007B5EA8" w:rsidRPr="007B5EA8" w:rsidRDefault="007B5EA8" w:rsidP="007B5EA8">
      <w:pPr>
        <w:numPr>
          <w:ilvl w:val="0"/>
          <w:numId w:val="5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lastRenderedPageBreak/>
        <w:t>    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B5EA8" w:rsidRPr="007B5EA8" w:rsidRDefault="007B5EA8" w:rsidP="007B5EA8">
      <w:pPr>
        <w:numPr>
          <w:ilvl w:val="0"/>
          <w:numId w:val="5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Поиск и извлечение нужной информации по заданной теме в адаптированных источниках различного типа;</w:t>
      </w:r>
    </w:p>
    <w:p w:rsidR="007B5EA8" w:rsidRPr="007B5EA8" w:rsidRDefault="007B5EA8" w:rsidP="007B5EA8">
      <w:pPr>
        <w:numPr>
          <w:ilvl w:val="0"/>
          <w:numId w:val="5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7B5EA8" w:rsidRPr="007B5EA8" w:rsidRDefault="007B5EA8" w:rsidP="007B5EA8">
      <w:pPr>
        <w:numPr>
          <w:ilvl w:val="0"/>
          <w:numId w:val="6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B5EA8" w:rsidRPr="007B5EA8" w:rsidRDefault="007B5EA8" w:rsidP="007B5EA8">
      <w:pPr>
        <w:numPr>
          <w:ilvl w:val="0"/>
          <w:numId w:val="6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Определение собственного отношения к явлениям современной жизни, формулирование своей точки зрения.</w:t>
      </w:r>
    </w:p>
    <w:p w:rsidR="007B5EA8" w:rsidRPr="007B5EA8" w:rsidRDefault="007B5EA8" w:rsidP="007B5EA8">
      <w:pPr>
        <w:numPr>
          <w:ilvl w:val="0"/>
          <w:numId w:val="6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   Адекватно использовать речевые средства для решения различных коммуникативных задач.</w:t>
      </w:r>
    </w:p>
    <w:p w:rsidR="007B5EA8" w:rsidRPr="007B5EA8" w:rsidRDefault="007B5EA8" w:rsidP="007B5EA8">
      <w:pPr>
        <w:numPr>
          <w:ilvl w:val="0"/>
          <w:numId w:val="6"/>
        </w:num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    Договариваться и приходить к общему решению в совместной деятельности, в том числе </w:t>
      </w:r>
      <w:proofErr w:type="gramStart"/>
      <w:r w:rsidRPr="007B5EA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B5EA8" w:rsidRPr="007B5EA8" w:rsidRDefault="007B5EA8" w:rsidP="007B5EA8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ситуации столкновения интересов.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• Конструктивно разрешать конфликтные ситуации.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7B5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определяются совместно с учителем: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овладение содержанием АООП ООО (конкретных предметных областей, подпрограмм) с учетом индивидуальных возможностей разных категорий детей с ЗПР;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индивидуальные достижения по отдельным учебным предметам.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495400378"/>
      <w:r w:rsidRPr="007B5EA8">
        <w:rPr>
          <w:rFonts w:ascii="Times New Roman" w:eastAsia="Times New Roman" w:hAnsi="Times New Roman" w:cs="Times New Roman"/>
          <w:sz w:val="24"/>
          <w:szCs w:val="24"/>
        </w:rPr>
        <w:t>1.6 Условия реализации программы</w:t>
      </w:r>
      <w:bookmarkEnd w:id="16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учащихся 5-9 классов со статусом ОВЗ.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Занятия по программе проводятся в подгрупповой и индивидуальной форме на базе ОУ. Курс программы рассчитан: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- 5-6 класс –  68 часа, с периодичностью 2 раза в неделю, время занятия составляет 30-40 минут.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- 7 -9  класс -68 часов, с периодичностью 2 раза в неделю, время занятия составляет 30-40 минут.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 работы.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Toc495400379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1.7. Содержание программы:</w:t>
      </w:r>
      <w:bookmarkEnd w:id="17"/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Toc495400380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в 5 классе:</w:t>
      </w:r>
      <w:bookmarkEnd w:id="18"/>
    </w:p>
    <w:tbl>
      <w:tblPr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350"/>
        <w:gridCol w:w="6972"/>
      </w:tblGrid>
      <w:tr w:rsidR="007B5EA8" w:rsidRPr="007B5EA8" w:rsidTr="007B5EA8">
        <w:trPr>
          <w:trHeight w:val="274"/>
        </w:trPr>
        <w:tc>
          <w:tcPr>
            <w:tcW w:w="601" w:type="dxa"/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 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5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972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B5EA8" w:rsidRPr="007B5EA8" w:rsidTr="007B5EA8">
        <w:trPr>
          <w:trHeight w:val="274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ВПФ</w:t>
            </w:r>
          </w:p>
        </w:tc>
      </w:tr>
      <w:tr w:rsidR="007B5EA8" w:rsidRPr="007B5EA8" w:rsidTr="007B5EA8">
        <w:trPr>
          <w:trHeight w:val="593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и мышления (2 часа)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собственных личных качеств. Говорящая надпись.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Называйте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считайте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слова.Составьте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</w:tr>
      <w:tr w:rsidR="007B5EA8" w:rsidRPr="007B5EA8" w:rsidTr="007B5EA8">
        <w:trPr>
          <w:trHeight w:val="852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представлений. (2 часа)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мы разные. Представьте куб.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Замените цифры символами. Отгадайте слова.</w:t>
            </w:r>
          </w:p>
        </w:tc>
      </w:tr>
      <w:tr w:rsidR="007B5EA8" w:rsidRPr="007B5EA8" w:rsidTr="007B5EA8">
        <w:trPr>
          <w:trHeight w:val="928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внутреннего плана действия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абстрагирования и вербального (словесного)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узнаю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себя.Муха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оворим</w:t>
            </w:r>
            <w:proofErr w:type="spellEnd"/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по-марсиански. Объясните греческие слова.</w:t>
            </w:r>
          </w:p>
        </w:tc>
      </w:tr>
      <w:tr w:rsidR="007B5EA8" w:rsidRPr="007B5EA8" w:rsidTr="007B5EA8">
        <w:trPr>
          <w:trHeight w:val="565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и развитие гибкости мышления.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- ромашка. Необычные ножницы. Найдите фигуры.</w:t>
            </w:r>
          </w:p>
        </w:tc>
      </w:tr>
      <w:tr w:rsidR="007B5EA8" w:rsidRPr="007B5EA8" w:rsidTr="00F26E09">
        <w:trPr>
          <w:trHeight w:val="493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работать с книгой».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книги используют исследователи? Какие книги считаются научными? Практическая работа по структурированию текстов.</w:t>
            </w:r>
          </w:p>
        </w:tc>
      </w:tr>
      <w:tr w:rsidR="007B5EA8" w:rsidRPr="007B5EA8" w:rsidTr="007B5EA8">
        <w:trPr>
          <w:trHeight w:val="847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условиях коллективной деятельности.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гибкости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могу сказать о себе хорошее? Делаем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применения предмета. Выберите синонимы и антонимы.</w:t>
            </w:r>
          </w:p>
        </w:tc>
      </w:tr>
      <w:tr w:rsidR="007B5EA8" w:rsidRPr="007B5EA8" w:rsidTr="007B5EA8">
        <w:trPr>
          <w:trHeight w:val="543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дифференцировать чувства.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вербального мышления. Слово в зеркале.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синонимы и антонимы. Отгадайте чувство.</w:t>
            </w:r>
          </w:p>
        </w:tc>
      </w:tr>
      <w:tr w:rsidR="007B5EA8" w:rsidRPr="007B5EA8" w:rsidTr="007B5EA8">
        <w:trPr>
          <w:trHeight w:val="550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сравнивать.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я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чувствую?Найдите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динаковые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? Противоположные? Разные?</w:t>
            </w:r>
          </w:p>
        </w:tc>
      </w:tr>
      <w:tr w:rsidR="007B5EA8" w:rsidRPr="007B5EA8" w:rsidTr="007B5EA8">
        <w:trPr>
          <w:trHeight w:val="529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Существенное и несущественное.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вербального мышления Ошибки в изображениях. Существенные и несущественные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лица.</w:t>
            </w:r>
          </w:p>
        </w:tc>
      </w:tr>
      <w:tr w:rsidR="007B5EA8" w:rsidRPr="007B5EA8" w:rsidTr="007B5EA8">
        <w:trPr>
          <w:trHeight w:val="543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легче. Стенографы.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Замените символы цифрами. Объясните поговорки.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фигуры. Понимание пословиц. Какое бывает поведение?</w:t>
            </w:r>
          </w:p>
        </w:tc>
      </w:tr>
      <w:tr w:rsidR="007B5EA8" w:rsidRPr="007B5EA8" w:rsidTr="007B5EA8">
        <w:trPr>
          <w:trHeight w:val="329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своего поведения.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комнаты сверху. Понимание пословиц. Я узнаю себя.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разными словами. Кто это?</w:t>
            </w:r>
          </w:p>
        </w:tc>
      </w:tr>
      <w:tr w:rsidR="007B5EA8" w:rsidRPr="007B5EA8" w:rsidTr="007B5EA8">
        <w:trPr>
          <w:trHeight w:val="34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договариваться.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Делаем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акое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понятие?Как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попросить и отказать.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лишнюю фигуру. Сравниваем понятия. Вылепите фигуру.</w:t>
            </w:r>
          </w:p>
        </w:tc>
      </w:tr>
      <w:tr w:rsidR="007B5EA8" w:rsidRPr="007B5EA8" w:rsidTr="007B5EA8">
        <w:trPr>
          <w:trHeight w:val="321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бывают разные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Муха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равниваем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понятия.Как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преодолеть плохое настроение?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сравнивать.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фигуры. Сравниваем понятия. Какое бывает поведение?</w:t>
            </w:r>
          </w:p>
        </w:tc>
      </w:tr>
      <w:tr w:rsidR="007B5EA8" w:rsidRPr="007B5EA8" w:rsidTr="007B5EA8">
        <w:trPr>
          <w:trHeight w:val="29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Стенографы. Дополните до куба. Сравниваем понятия. Кто это?</w:t>
            </w:r>
          </w:p>
        </w:tc>
      </w:tr>
      <w:tr w:rsidR="007B5EA8" w:rsidRPr="007B5EA8" w:rsidTr="007B5EA8">
        <w:trPr>
          <w:trHeight w:val="34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Придумайте предметы. Разделите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оворящая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надпись.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Перекрёсток. Деление понятий. Вылепите фигуру.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логических форм вербального мышления.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«Рисуем в уме» в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суждения.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могу сказать о себе хорошее?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Переворот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айдите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фигуры.Измените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форму, не меняя содержания. Угадайте выражение лица.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(гибкость и анализ через синтез).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Замените цифры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форму, не меняя содержания. Угадайте выражение лица.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различать эмоции.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ереворот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фигур.Измените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форму, не меняя содержания.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Соедините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эмоции.Измените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форму, не меняя содержания.</w:t>
            </w:r>
          </w:p>
        </w:tc>
      </w:tr>
      <w:tr w:rsidR="007B5EA8" w:rsidRPr="007B5EA8" w:rsidTr="007B5EA8">
        <w:trPr>
          <w:trHeight w:val="38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сотрудничать.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Называйте и считайте. Учимся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сказал бы ты?</w:t>
            </w:r>
          </w:p>
        </w:tc>
      </w:tr>
      <w:tr w:rsidR="007B5EA8" w:rsidRPr="007B5EA8" w:rsidTr="007B5EA8">
        <w:trPr>
          <w:trHeight w:val="36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договариваться и уступать.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фигуру. Учимся рассуждать. А что сказал бы ты?</w:t>
            </w:r>
          </w:p>
        </w:tc>
      </w:tr>
      <w:tr w:rsidR="007B5EA8" w:rsidRPr="007B5EA8" w:rsidTr="007B5EA8">
        <w:trPr>
          <w:trHeight w:val="374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 проблемы вместе.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фигур. Учимся рассуждать. А что сказал бы ты?</w:t>
            </w:r>
          </w:p>
        </w:tc>
      </w:tr>
      <w:tr w:rsidR="007B5EA8" w:rsidRPr="007B5EA8" w:rsidTr="007B5EA8">
        <w:trPr>
          <w:trHeight w:val="354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рассуждать.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-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амените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цифрами. Учимся рассуждать.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фигуры. Учимся рассуждать. Что я могу сказать о себе хорошее?</w:t>
            </w:r>
          </w:p>
        </w:tc>
      </w:tr>
      <w:tr w:rsidR="007B5EA8" w:rsidRPr="007B5EA8" w:rsidTr="007B5EA8">
        <w:trPr>
          <w:trHeight w:val="341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Развёртка с буквами. Учимся рассуждать. Говорящая надпись.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повзрослел.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различия между агрессией и агрессивностью.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 «Лабиринт души». Работа в тетради «Я повзрослел». Коллективное обсуждение «Символ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Я». «Спрячь игрушку».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 подростковой дружбы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длинное».«Красивые поступки».«Общая рука».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сказкой «Светлячок».</w:t>
            </w:r>
          </w:p>
        </w:tc>
      </w:tr>
      <w:tr w:rsidR="007B5EA8" w:rsidRPr="007B5EA8" w:rsidTr="007B5EA8">
        <w:trPr>
          <w:trHeight w:val="540"/>
        </w:trPr>
        <w:tc>
          <w:tcPr>
            <w:tcW w:w="6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Итоговая диагностика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полюбившихся игр. Выставка работ. Вручение дипломов «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умный», «Самый любознательный», «Самый активный».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Toc495400381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 в 6 классе:</w:t>
      </w:r>
      <w:bookmarkEnd w:id="19"/>
    </w:p>
    <w:tbl>
      <w:tblPr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538"/>
        <w:gridCol w:w="6769"/>
      </w:tblGrid>
      <w:tr w:rsidR="007B5EA8" w:rsidRPr="007B5EA8" w:rsidTr="007B5EA8">
        <w:trPr>
          <w:trHeight w:val="274"/>
        </w:trPr>
        <w:tc>
          <w:tcPr>
            <w:tcW w:w="616" w:type="dxa"/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 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38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769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B5EA8" w:rsidRPr="007B5EA8" w:rsidTr="007B5EA8">
        <w:trPr>
          <w:trHeight w:val="274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ВПФ</w:t>
            </w:r>
          </w:p>
        </w:tc>
      </w:tr>
      <w:tr w:rsidR="007B5EA8" w:rsidRPr="007B5EA8" w:rsidTr="00F26E09">
        <w:trPr>
          <w:trHeight w:val="826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повзрослел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сказкой. Лабиринт души (Т.Шмидт) Работа в тетради. Коллективное обсуждение. «Символ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«Спрячь игрушку»</w:t>
            </w:r>
          </w:p>
        </w:tc>
      </w:tr>
      <w:tr w:rsidR="007B5EA8" w:rsidRPr="007B5EA8" w:rsidTr="007B5EA8">
        <w:trPr>
          <w:trHeight w:val="543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появилась агрессия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«Агрессия и развитие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в тетради.«Золотые мысли»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«Ассоциации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со сказкой.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Рона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EA8" w:rsidRPr="007B5EA8" w:rsidTr="007B5EA8">
        <w:trPr>
          <w:trHeight w:val="1082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выглядит агрессивный человек?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«Покажи агрессию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них агрессивный»«Агрессивный ... продавец»«Отбросить старое, чтобы измениться» Работа со сказкой. Время (О.Горбушина) Работа в тетради.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реакция на агрессию «Как поступить конструктивно?»</w:t>
            </w:r>
          </w:p>
        </w:tc>
      </w:tr>
      <w:tr w:rsidR="007B5EA8" w:rsidRPr="007B5EA8" w:rsidTr="007B5EA8">
        <w:trPr>
          <w:trHeight w:val="543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звучит агрессия?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 мой зеркальце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Трудно»«Если я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сильный.»Работа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спритчей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Притча «Живот с пристежками»</w:t>
            </w:r>
          </w:p>
        </w:tc>
      </w:tr>
      <w:tr w:rsidR="007B5EA8" w:rsidRPr="007B5EA8" w:rsidTr="007B5EA8">
        <w:trPr>
          <w:trHeight w:val="1076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 занятия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Чем недовольны родители?»«Чем недовольны подростки?» «Подростки не понимают. Родители не понимают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договариваться»Работа со сказкой. Сказка про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рича (М.Кирсанова)</w:t>
            </w:r>
          </w:p>
        </w:tc>
      </w:tr>
      <w:tr w:rsidR="007B5EA8" w:rsidRPr="007B5EA8" w:rsidTr="007B5EA8">
        <w:trPr>
          <w:trHeight w:val="898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«Управление гневом»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 занятия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у психолога»«Мои маски»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маски»Работа с притчей. «Дом масок»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 занятия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у психолога». Работа с притчей. «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Глиндум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-Фря» «Маски»</w:t>
            </w:r>
          </w:p>
        </w:tc>
      </w:tr>
      <w:tr w:rsidR="007B5EA8" w:rsidRPr="007B5EA8" w:rsidTr="007B5EA8">
        <w:trPr>
          <w:trHeight w:val="977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договариваться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 занятия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Портрет» «В чем проблема?»«Ассоциации» «Символ моей веры в себя»Работа со сказкой. Про мальчика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Неудоба</w:t>
            </w:r>
            <w:proofErr w:type="spellEnd"/>
          </w:p>
        </w:tc>
      </w:tr>
      <w:tr w:rsidR="007B5EA8" w:rsidRPr="007B5EA8" w:rsidTr="007B5EA8">
        <w:trPr>
          <w:trHeight w:val="902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«Договор»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Копилка источников уверенности» Работа в тетради «Мои источники уверенности» «Мои ресурсы»Работа с рассказом</w:t>
            </w:r>
          </w:p>
        </w:tc>
      </w:tr>
      <w:tr w:rsidR="007B5EA8" w:rsidRPr="007B5EA8" w:rsidTr="007B5EA8">
        <w:trPr>
          <w:trHeight w:val="1072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нужна уверенность в себе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неуверенности»Работа в тетради «Какое поведение у ребят»Работа с рассказом «Надень маску»«На приеме у психолога»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 - Маленькая волна (К.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уверенности в себе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Высказывания»Работа со сказкой. Молодое дерево (К.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5EA8" w:rsidRPr="007B5EA8" w:rsidTr="007B5EA8">
        <w:trPr>
          <w:trHeight w:val="911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человека мы называем неуверенным в себе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 занятия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горжусь»«Звезда самоуважения»«Волшебное зеркало»Работа со сказкой. На дне моря (Н.Шилова)</w:t>
            </w:r>
          </w:p>
        </w:tc>
      </w:tr>
      <w:tr w:rsidR="007B5EA8" w:rsidRPr="007B5EA8" w:rsidTr="007B5EA8">
        <w:trPr>
          <w:trHeight w:val="889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«Признаки уверенного, неуверенного и агрессивного человека»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 что я уважаю...»«Портрет»«Подумай»Работа со сказкой. Превращение. Марго.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становлюсь увереннее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«С кем бы я мог согласиться?» «Золотые фразы»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и самоуважение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Портрет»Работа со сказкой. Сказка про телефончик.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и уважение к другим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  Работа в тетради «Закончи предложение»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милосердие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нуждается в милосердии?» «Качества милосердного человека»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 Работа в тетради «Корзинка непослушания»</w:t>
            </w:r>
          </w:p>
        </w:tc>
      </w:tr>
      <w:tr w:rsidR="007B5EA8" w:rsidRPr="007B5EA8" w:rsidTr="007B5EA8">
        <w:trPr>
          <w:trHeight w:val="596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«Умение сказать «нет»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американцами»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сказкой. Верба (И.Орлова)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конфликт?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выглядит человек в конфликте?» «Конфликт - это хорошо или плохо?»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школе, дома, на улице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в тетради «Конфликтные ситуации»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сказкой.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цветной снег.</w:t>
            </w:r>
          </w:p>
        </w:tc>
      </w:tr>
      <w:tr w:rsidR="007B5EA8" w:rsidRPr="007B5EA8" w:rsidTr="007B5EA8">
        <w:trPr>
          <w:trHeight w:val="1081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поведения в конфликте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Разыграем конфликт»«Как остаться спокойным»Работа со сказкой. Подумай обо мне. «Конфликт как возможность» «Стиль входа в конфликт»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«Рисунок моего стиля»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«Стиль поведения в конфликте»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ест «Стиль поведения в конфликте»</w:t>
            </w:r>
          </w:p>
        </w:tc>
      </w:tr>
      <w:tr w:rsidR="007B5EA8" w:rsidRPr="007B5EA8" w:rsidTr="007B5EA8">
        <w:trPr>
          <w:trHeight w:val="731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выиграть обоим участникам конфликта?» «Попробуем договориться»</w:t>
            </w:r>
          </w:p>
        </w:tc>
      </w:tr>
      <w:tr w:rsidR="007B5EA8" w:rsidRPr="007B5EA8" w:rsidTr="007B5EA8">
        <w:trPr>
          <w:trHeight w:val="105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«Стили поведения в конфликтах»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стили поведения в конфликте» Работа в тетради«Как проявляются способы поведения в конфликте»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как возможность развития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выгода» «В стране вещей»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</w:t>
            </w:r>
            <w:proofErr w:type="spellEnd"/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разрешению конфликта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со сказкой. Город.</w:t>
            </w:r>
          </w:p>
        </w:tc>
      </w:tr>
      <w:tr w:rsidR="007B5EA8" w:rsidRPr="007B5EA8" w:rsidTr="007B5EA8">
        <w:trPr>
          <w:trHeight w:val="771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«Деловая игра «Конфликт»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в будущем»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сказкой.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мячик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забыл, что он волшебный.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ценности?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 ценности» «Переоценка ценностей»</w:t>
            </w:r>
          </w:p>
        </w:tc>
      </w:tr>
      <w:tr w:rsidR="007B5EA8" w:rsidRPr="007B5EA8" w:rsidTr="007B5EA8">
        <w:trPr>
          <w:trHeight w:val="715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62-62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и жизненный путь человека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и выбор профессии»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сказкой.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еловую шишечку.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«Ценностные ориентации»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«Ценностные ориентации»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подростков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 ценностей»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«Мои ценности»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«Эпиграф»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ерб</w:t>
            </w:r>
            <w:proofErr w:type="spellEnd"/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моих ценностей»</w:t>
            </w:r>
          </w:p>
        </w:tc>
      </w:tr>
      <w:tr w:rsidR="007B5EA8" w:rsidRPr="007B5EA8" w:rsidTr="007B5EA8">
        <w:trPr>
          <w:trHeight w:val="528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Итоговая диагностика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495400382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в 7 классе:</w:t>
      </w:r>
      <w:bookmarkEnd w:id="20"/>
    </w:p>
    <w:tbl>
      <w:tblPr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6"/>
        <w:gridCol w:w="7371"/>
      </w:tblGrid>
      <w:tr w:rsidR="007B5EA8" w:rsidRPr="007B5EA8" w:rsidTr="00F26E09">
        <w:trPr>
          <w:trHeight w:val="274"/>
        </w:trPr>
        <w:tc>
          <w:tcPr>
            <w:tcW w:w="616" w:type="dxa"/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 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36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371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B5EA8" w:rsidRPr="007B5EA8" w:rsidTr="00F26E09">
        <w:trPr>
          <w:trHeight w:val="1172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(1 час).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7B5EA8" w:rsidRPr="007B5EA8" w:rsidTr="00F26E09">
        <w:trPr>
          <w:trHeight w:val="1054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 в начале годя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B5EA8" w:rsidRPr="007B5EA8" w:rsidTr="00F26E09">
        <w:trPr>
          <w:trHeight w:val="1965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Развитие личностно-мотивационной сферы (20ч).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рефлексивной деятельности. Формирование адекватной самооценки.</w:t>
            </w:r>
          </w:p>
        </w:tc>
      </w:tr>
      <w:tr w:rsidR="007B5EA8" w:rsidRPr="007B5EA8" w:rsidTr="00F26E09">
        <w:trPr>
          <w:trHeight w:val="1694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Развитие познавательной сферы (30).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аналогии.</w:t>
            </w:r>
          </w:p>
        </w:tc>
      </w:tr>
      <w:tr w:rsidR="007B5EA8" w:rsidRPr="007B5EA8" w:rsidTr="00F26E09">
        <w:trPr>
          <w:trHeight w:val="2156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Развитие профессионального самоопределения (12)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</w:t>
            </w:r>
          </w:p>
        </w:tc>
      </w:tr>
      <w:tr w:rsidR="007B5EA8" w:rsidRPr="007B5EA8" w:rsidTr="00F26E09">
        <w:trPr>
          <w:trHeight w:val="1252"/>
        </w:trPr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интеллектуальной и эмоционально-волевой сфер в конце года (2ч)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B5EA8" w:rsidRPr="007B5EA8" w:rsidTr="00F26E09">
        <w:trPr>
          <w:trHeight w:val="931"/>
        </w:trPr>
        <w:tc>
          <w:tcPr>
            <w:tcW w:w="61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курса. 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Toc495400383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в 8 классе:</w:t>
      </w:r>
      <w:bookmarkEnd w:id="21"/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6"/>
        <w:gridCol w:w="7371"/>
      </w:tblGrid>
      <w:tr w:rsidR="007B5EA8" w:rsidRPr="007B5EA8" w:rsidTr="00F26E09">
        <w:trPr>
          <w:trHeight w:val="27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 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B5EA8" w:rsidRPr="007B5EA8" w:rsidTr="00F26E09">
        <w:trPr>
          <w:trHeight w:val="1172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(1 час).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7B5EA8" w:rsidRPr="007B5EA8" w:rsidTr="00F26E09">
        <w:trPr>
          <w:trHeight w:val="1212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 в начале годя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B5EA8" w:rsidRPr="007B5EA8" w:rsidTr="00F26E09">
        <w:trPr>
          <w:trHeight w:val="1788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Развитие личностно-мотивационной сферы (30ч).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рефлексивной деятельности. Формирование адекватной самооценки.</w:t>
            </w:r>
          </w:p>
        </w:tc>
      </w:tr>
      <w:tr w:rsidR="007B5EA8" w:rsidRPr="007B5EA8" w:rsidTr="00F26E09">
        <w:trPr>
          <w:trHeight w:val="163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Развитие познавательной сферы (25ч).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аналогии.</w:t>
            </w:r>
          </w:p>
        </w:tc>
      </w:tr>
      <w:tr w:rsidR="007B5EA8" w:rsidRPr="007B5EA8" w:rsidTr="00F26E09">
        <w:trPr>
          <w:trHeight w:val="1993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Развитие профессионального самоопределения (6).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</w:t>
            </w:r>
          </w:p>
        </w:tc>
      </w:tr>
      <w:tr w:rsidR="007B5EA8" w:rsidRPr="007B5EA8" w:rsidTr="00F26E09">
        <w:trPr>
          <w:trHeight w:val="1127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интеллектуальной и эмоционально-волевой сфер в конце года (2)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B5EA8" w:rsidRPr="007B5EA8" w:rsidTr="00F26E09">
        <w:trPr>
          <w:trHeight w:val="463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(2ч)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курса. Рефлексия (лист достижений).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Toc495400384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в 9 классе:</w:t>
      </w:r>
      <w:bookmarkEnd w:id="22"/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841"/>
        <w:gridCol w:w="7087"/>
      </w:tblGrid>
      <w:tr w:rsidR="007B5EA8" w:rsidRPr="007B5EA8" w:rsidTr="00F26E09">
        <w:trPr>
          <w:trHeight w:val="27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 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B5EA8" w:rsidRPr="007B5EA8" w:rsidTr="00F26E09">
        <w:trPr>
          <w:trHeight w:val="110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numPr>
                <w:ilvl w:val="0"/>
                <w:numId w:val="7"/>
              </w:num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(1 час).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7B5EA8" w:rsidRPr="007B5EA8" w:rsidTr="00F26E09">
        <w:trPr>
          <w:trHeight w:val="1441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numPr>
                <w:ilvl w:val="0"/>
                <w:numId w:val="8"/>
              </w:num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 (2ч).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</w:t>
            </w:r>
          </w:p>
        </w:tc>
      </w:tr>
      <w:tr w:rsidR="007B5EA8" w:rsidRPr="007B5EA8" w:rsidTr="00F26E09">
        <w:trPr>
          <w:trHeight w:val="1437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numPr>
                <w:ilvl w:val="0"/>
                <w:numId w:val="9"/>
              </w:num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Подросток и его психосоциальная компетентность (25ч).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построения внутреннего плана действий. Развитие рефлексивной деятельности. Развитие навыков поведения в конфликтных ситуациях. Создание условий для обращения подростков к собственному опыту общения на модели игровой ситуации.</w:t>
            </w:r>
          </w:p>
        </w:tc>
      </w:tr>
      <w:tr w:rsidR="007B5EA8" w:rsidRPr="007B5EA8" w:rsidTr="00F26E09">
        <w:trPr>
          <w:trHeight w:val="780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numPr>
                <w:ilvl w:val="0"/>
                <w:numId w:val="10"/>
              </w:num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Развитие познавательной сферы (30).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методами тренировки внимания, эффективного запоминания, тренировки мышления. Развитие творческого мышления. Психологическая готовность к экзаменам.</w:t>
            </w:r>
          </w:p>
        </w:tc>
      </w:tr>
      <w:tr w:rsidR="007B5EA8" w:rsidRPr="007B5EA8" w:rsidTr="00F26E09">
        <w:trPr>
          <w:trHeight w:val="16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numPr>
                <w:ilvl w:val="0"/>
                <w:numId w:val="11"/>
              </w:num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Развитие профессионального самоопределения (9ч).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      </w:r>
          </w:p>
        </w:tc>
      </w:tr>
      <w:tr w:rsidR="007B5EA8" w:rsidRPr="007B5EA8" w:rsidTr="00F26E09">
        <w:trPr>
          <w:trHeight w:val="89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numPr>
                <w:ilvl w:val="0"/>
                <w:numId w:val="12"/>
              </w:num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(2ч)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курса. 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Toc495400385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1.8. Тематическое планирование</w:t>
      </w:r>
      <w:bookmarkEnd w:id="23"/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495400386"/>
      <w:r w:rsidRPr="007B5EA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программы занятий в 5 классе.</w:t>
      </w:r>
      <w:bookmarkEnd w:id="24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221"/>
        <w:gridCol w:w="1667"/>
      </w:tblGrid>
      <w:tr w:rsidR="000E4499" w:rsidTr="000E4499">
        <w:tc>
          <w:tcPr>
            <w:tcW w:w="1101" w:type="dxa"/>
          </w:tcPr>
          <w:p w:rsidR="000E4499" w:rsidRPr="007B5EA8" w:rsidRDefault="000E4499" w:rsidP="00F2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8221" w:type="dxa"/>
          </w:tcPr>
          <w:p w:rsidR="000E4499" w:rsidRPr="007B5EA8" w:rsidRDefault="000E4499" w:rsidP="00F2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667" w:type="dxa"/>
          </w:tcPr>
          <w:p w:rsidR="000E4499" w:rsidRPr="007B5EA8" w:rsidRDefault="000E4499" w:rsidP="00F2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 часов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и мышления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внутреннего плана действия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и развитие гибкости мышления.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работать с книгой».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условиях коллективной деятельности.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дифференцировать чувства.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сравнивать.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Существенное и несущественное.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своего поведения.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виды поведения.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договариваться.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бывают разные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сравнивать.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логических форм вербального мышления.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(гибкость и анализ через синтез).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различать эмоции.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сотрудничать.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договариваться и уступать.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  <w:vAlign w:val="center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 проблемы вместе.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рассуждать.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повзрослел.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101" w:type="dxa"/>
          </w:tcPr>
          <w:p w:rsidR="000E4499" w:rsidRPr="007B5EA8" w:rsidRDefault="000E4499" w:rsidP="007F7C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8221" w:type="dxa"/>
          </w:tcPr>
          <w:p w:rsidR="000E4499" w:rsidRPr="007B5EA8" w:rsidRDefault="000E4499" w:rsidP="007F7C8A">
            <w:pPr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</w:tcPr>
          <w:p w:rsidR="000E4499" w:rsidRPr="007B5EA8" w:rsidRDefault="000E4499" w:rsidP="007F7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B5EA8" w:rsidRPr="000E4499" w:rsidRDefault="007B5EA8" w:rsidP="00F2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Toc495400387"/>
      <w:r w:rsidRPr="000E4499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программы занятий в 6 классе.</w:t>
      </w:r>
      <w:bookmarkEnd w:id="25"/>
    </w:p>
    <w:tbl>
      <w:tblPr>
        <w:tblStyle w:val="a8"/>
        <w:tblW w:w="10989" w:type="dxa"/>
        <w:tblLook w:val="04A0" w:firstRow="1" w:lastRow="0" w:firstColumn="1" w:lastColumn="0" w:noHBand="0" w:noVBand="1"/>
      </w:tblPr>
      <w:tblGrid>
        <w:gridCol w:w="1536"/>
        <w:gridCol w:w="7823"/>
        <w:gridCol w:w="1630"/>
      </w:tblGrid>
      <w:tr w:rsidR="000E4499" w:rsidTr="000E4499">
        <w:tc>
          <w:tcPr>
            <w:tcW w:w="1536" w:type="dxa"/>
          </w:tcPr>
          <w:p w:rsidR="000E4499" w:rsidRPr="007B5EA8" w:rsidRDefault="000E4499" w:rsidP="00F2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 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823" w:type="dxa"/>
          </w:tcPr>
          <w:p w:rsidR="000E4499" w:rsidRPr="007B5EA8" w:rsidRDefault="000E4499" w:rsidP="00F2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630" w:type="dxa"/>
          </w:tcPr>
          <w:p w:rsidR="000E4499" w:rsidRPr="007B5EA8" w:rsidRDefault="000E4499" w:rsidP="00F2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E4499" w:rsidRPr="007B5EA8" w:rsidRDefault="000E4499" w:rsidP="00F26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E4499" w:rsidTr="007F7C8A">
        <w:tc>
          <w:tcPr>
            <w:tcW w:w="9359" w:type="dxa"/>
            <w:gridSpan w:val="2"/>
          </w:tcPr>
          <w:p w:rsidR="000E4499" w:rsidRDefault="000E4499" w:rsidP="007B5EA8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Агрессия и её роль в развитии человека</w:t>
            </w:r>
          </w:p>
        </w:tc>
        <w:tc>
          <w:tcPr>
            <w:tcW w:w="1630" w:type="dxa"/>
          </w:tcPr>
          <w:p w:rsidR="000E4499" w:rsidRDefault="000E4499" w:rsidP="007B5EA8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повзрослел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появилась агрессия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выглядит агрессивный человек?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звучит агрессия?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«Управление гневом»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договариваться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«Договор»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Уверенность в себе и её роль в развитии человека</w:t>
            </w:r>
          </w:p>
        </w:tc>
        <w:tc>
          <w:tcPr>
            <w:tcW w:w="1630" w:type="dxa"/>
          </w:tcPr>
          <w:p w:rsidR="000E4499" w:rsidRDefault="000E4499" w:rsidP="007B5EA8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нужна уверенность в себе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уверенности в себе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человека мы называем неуверенным в себе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«Признаки уверенного, неуверенного и агрессивного человека»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 становлюсь увереннее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и самоуважение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и уважение к другим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милосердие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«Умение сказать «нет»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7F7C8A">
        <w:tc>
          <w:tcPr>
            <w:tcW w:w="9359" w:type="dxa"/>
            <w:gridSpan w:val="2"/>
          </w:tcPr>
          <w:p w:rsidR="000E4499" w:rsidRDefault="000E4499" w:rsidP="007B5EA8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Конфликты и их роль в усилении Я</w:t>
            </w:r>
          </w:p>
        </w:tc>
        <w:tc>
          <w:tcPr>
            <w:tcW w:w="1630" w:type="dxa"/>
          </w:tcPr>
          <w:p w:rsidR="000E4499" w:rsidRDefault="000E4499" w:rsidP="007B5EA8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конфликт?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школе, дома, на улице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поведения в конфликте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«Стиль поведения в конфликте»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«Стили поведения в конфликтах»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как возможность развития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</w:t>
            </w:r>
            <w:proofErr w:type="spellEnd"/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разрешению конфликта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«Деловая игра «Конфликт»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7F7C8A">
        <w:tc>
          <w:tcPr>
            <w:tcW w:w="9359" w:type="dxa"/>
            <w:gridSpan w:val="2"/>
          </w:tcPr>
          <w:p w:rsidR="000E4499" w:rsidRDefault="000E4499" w:rsidP="007B5EA8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Ценности и их роль в жизни человека</w:t>
            </w:r>
          </w:p>
        </w:tc>
        <w:tc>
          <w:tcPr>
            <w:tcW w:w="1630" w:type="dxa"/>
          </w:tcPr>
          <w:p w:rsidR="000E4499" w:rsidRDefault="000E4499" w:rsidP="007B5EA8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ценности?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и жизненный путь человека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«Ценностные ориентации»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подростков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«Мои ценности»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630" w:type="dxa"/>
          </w:tcPr>
          <w:p w:rsidR="000E4499" w:rsidRPr="007B5EA8" w:rsidRDefault="000E4499" w:rsidP="007F7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499" w:rsidTr="000E4499">
        <w:tc>
          <w:tcPr>
            <w:tcW w:w="1536" w:type="dxa"/>
          </w:tcPr>
          <w:p w:rsidR="000E4499" w:rsidRPr="007B5EA8" w:rsidRDefault="000E4499" w:rsidP="007F7C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23" w:type="dxa"/>
          </w:tcPr>
          <w:p w:rsidR="000E4499" w:rsidRPr="007B5EA8" w:rsidRDefault="000E4499" w:rsidP="007F7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 часа</w:t>
            </w:r>
          </w:p>
        </w:tc>
        <w:tc>
          <w:tcPr>
            <w:tcW w:w="1630" w:type="dxa"/>
            <w:vAlign w:val="center"/>
          </w:tcPr>
          <w:p w:rsidR="000E4499" w:rsidRPr="007B5EA8" w:rsidRDefault="000E4499" w:rsidP="007F7C8A">
            <w:pPr>
              <w:shd w:val="clear" w:color="auto" w:fill="FFFFFF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4499" w:rsidRPr="000E4499" w:rsidRDefault="000E4499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0E4499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Toc495400388"/>
      <w:r w:rsidRPr="000E4499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программы занятий в 7 классе.</w:t>
      </w:r>
      <w:bookmarkEnd w:id="26"/>
    </w:p>
    <w:tbl>
      <w:tblPr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974"/>
        <w:gridCol w:w="3732"/>
        <w:gridCol w:w="2102"/>
        <w:gridCol w:w="2434"/>
      </w:tblGrid>
      <w:tr w:rsidR="007B5EA8" w:rsidRPr="007B5EA8" w:rsidTr="00F26E09">
        <w:trPr>
          <w:trHeight w:val="557"/>
        </w:trPr>
        <w:tc>
          <w:tcPr>
            <w:tcW w:w="681" w:type="dxa"/>
            <w:vMerge w:val="restart"/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тем занятий</w:t>
            </w:r>
          </w:p>
        </w:tc>
        <w:tc>
          <w:tcPr>
            <w:tcW w:w="3732" w:type="dxa"/>
            <w:vMerge w:val="restart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2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7B5EA8" w:rsidRPr="007B5EA8" w:rsidTr="00F26E09">
        <w:trPr>
          <w:trHeight w:val="24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7B5EA8" w:rsidRPr="007B5EA8" w:rsidTr="00F26E09">
        <w:trPr>
          <w:trHeight w:val="2242"/>
        </w:trPr>
        <w:tc>
          <w:tcPr>
            <w:tcW w:w="6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 на занятиях. Выполнение устава школы и законов класса. Обобщать личный жизненный опыт и опыт собственной познавательной деятельности, оценивать социальную информацию, планировать учебную деятельность.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необходимости учения. Развитие социальных, учебно-познавательных и внешних мотивов.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свою деятельность.</w:t>
            </w:r>
          </w:p>
        </w:tc>
      </w:tr>
      <w:tr w:rsidR="007B5EA8" w:rsidRPr="007B5EA8" w:rsidTr="00F26E09">
        <w:trPr>
          <w:trHeight w:val="2259"/>
        </w:trPr>
        <w:tc>
          <w:tcPr>
            <w:tcW w:w="6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собственный результат.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особого интереса к школьному содержанию занятий.</w:t>
            </w:r>
          </w:p>
        </w:tc>
      </w:tr>
      <w:tr w:rsidR="007B5EA8" w:rsidRPr="007B5EA8" w:rsidTr="00F26E09">
        <w:trPr>
          <w:trHeight w:val="2660"/>
        </w:trPr>
        <w:tc>
          <w:tcPr>
            <w:tcW w:w="6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учебной мотивации, снятие тревожности.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свой личный социальный опыт, применять его для решения познавательных задач, устанавливать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внутрипредметные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ретроспективные связи. Обнаруживать недостаточность своих знаний для решения учебной задачи нового типа. Ставить перед собой задачу по поиску недостающих способов действий.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содержательные моменты школьной действительности. Осознание своих достоинств и недостатков.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развитие способности к саморазвитию и самообразованию на основе мотивации к обучению и познанию.</w:t>
            </w:r>
          </w:p>
        </w:tc>
      </w:tr>
      <w:tr w:rsidR="007B5EA8" w:rsidRPr="007B5EA8" w:rsidTr="00F26E09">
        <w:trPr>
          <w:trHeight w:val="4672"/>
        </w:trPr>
        <w:tc>
          <w:tcPr>
            <w:tcW w:w="6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Мои эмоции.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ритуал приветствия. Анализировать, формулировать простые выводы. Осуществлять оценку собственных психических реакций и действий, оценивать значимость социальной информации о психологических типах людей для эффективного социального поведения, соотносить индивидуальные и общественные ценности, исследовать и критически оценивать собственный образ жизни.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уверенности в своих силах и навыков совместной деятельности.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</w:t>
            </w:r>
          </w:p>
        </w:tc>
      </w:tr>
      <w:tr w:rsidR="007B5EA8" w:rsidRPr="007B5EA8" w:rsidTr="00F26E09">
        <w:trPr>
          <w:trHeight w:val="5214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словарь.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социальную информацию, осуществлять мини-исследование, работать с интернет - источниками. Оценивать и контролировать свои учебные действия и действия сверстников. Работать с таблицами и схемами.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оценке своей учебной деятельности. Анализ соответствия результата требованиям конкретной задачи. Знание основных моральных норм и ориентация на их выполнение.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своё поведение, черты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7B5EA8" w:rsidRPr="007B5EA8" w:rsidTr="00F26E09">
        <w:trPr>
          <w:trHeight w:val="4007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«полезные» и «вредные».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формулировать простые выводы. Различать социально приемлемое и неприемлемое поведение. Приводить примеры культурной обусловленности социальных норм. Самостоятельно решать типичные жизненные задачи; извлекать социальную информацию из художественного текста; работать с таблицей.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Ориентация на понимание причин успеха/ неуспеха в учебной деятельности.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новому учебному материалу. Развитие самостоятельности и личной ответственности за свои поступки.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</w:tr>
      <w:tr w:rsidR="007B5EA8" w:rsidRPr="007B5EA8" w:rsidTr="00F26E09">
        <w:trPr>
          <w:trHeight w:val="5499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управлять своими эмоциями?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социально приемлемое и неприемлемое поведение, исследовать правомерность собственного социального поведения, приводить примеры культурной обусловленности социальных норм; решать типичные жизненные задачи; извлекать социальную информацию из художественного текста. Познакомиться и применять методы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поступки. Адекватно судить о причинах своего успеха/неуспеха в учении, связывая успех с усилиями, трудолюбием, старанием.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 - стыда, вины, совести как регуляторов морального поведения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7B5EA8" w:rsidRPr="007B5EA8" w:rsidTr="00F26E09">
        <w:trPr>
          <w:trHeight w:val="3238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страх?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личный социальный опыт, применять его для решения возникших проблем. Рисовать свои страхи и превращать в смешные рисунки. Применять методы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уверенности в своих силах и навыков совместной деятельности.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контролировать эмоции и применять методы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EA8" w:rsidRPr="007B5EA8" w:rsidTr="00F26E09">
        <w:trPr>
          <w:trHeight w:val="2264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особенности своего внимания и значимость внимания для человека. Развить рефлексивные способности. Работать со схемами, таблицами.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 неуспеха в учебной деятельности. Осознание особенностей своего внимания.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внимания. Развитие активного внимания и умственной работоспособности. Развитие способности к воссозданию мыслительных образов</w:t>
            </w:r>
          </w:p>
        </w:tc>
      </w:tr>
      <w:tr w:rsidR="007B5EA8" w:rsidRPr="007B5EA8" w:rsidTr="00F26E09">
        <w:trPr>
          <w:trHeight w:val="1421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особенности своей памяти. Развить рефлексивные способности. Работать со схемами, таблицами. Освоить приемы запоминания.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учебной деятельности. Осознание своих возможностей и способностей.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различных видов памяти: слуховой, зрительной, вербальной.</w:t>
            </w:r>
          </w:p>
        </w:tc>
      </w:tr>
      <w:tr w:rsidR="007B5EA8" w:rsidRPr="007B5EA8" w:rsidTr="00F26E09">
        <w:trPr>
          <w:trHeight w:val="3417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36-41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как составление целого из частей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 неуспеха в учебной деятельности.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совершенствованию своих способностей.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по заданным критериям. Умение классифицировать, самостоятельно выбирать основания и критерии для классификации, формулировать, аргументировать и отстаивать своё мнение; развитие социального кругозора.</w:t>
            </w:r>
          </w:p>
        </w:tc>
      </w:tr>
      <w:tr w:rsidR="007B5EA8" w:rsidRPr="007B5EA8" w:rsidTr="00F26E09">
        <w:trPr>
          <w:trHeight w:val="3597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закономерностей.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анализ объектов с выделением существенных и несущественных признаков, синтез как составление целого из частей; сравнение,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классификация по существенным признакам; генерализация и выделение общности для целого ряда лил класса единичных объектов; подведение под понятие на основе распознавания объектов, выделение существенных признаков и их синтеза.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 неуспеха в учебной деятельности.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совершенствованию своих способностей.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Планировать, контролировать и выполнять действие согласно инструкции. Предвосхищать результаты своих действий и возможные ошибки. Осуществлять пошаговый контроль.</w:t>
            </w:r>
          </w:p>
        </w:tc>
      </w:tr>
      <w:tr w:rsidR="007B5EA8" w:rsidRPr="007B5EA8" w:rsidTr="00F26E09">
        <w:trPr>
          <w:trHeight w:val="4678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48-53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</w:t>
            </w: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логического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 Отличать известное от неизвестного, знание о своем незнании, определить, каких знаний и умений не хватает для успешных действий; Критично (но не категорично) оценивать мысли и действия других людей. Создавать вокально-словесные художественные образы.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 Формирование на уровне представления: анализ объектов с выделением существенных и несущественных признаков.</w:t>
            </w:r>
          </w:p>
        </w:tc>
      </w:tr>
      <w:tr w:rsidR="007B5EA8" w:rsidRPr="007B5EA8" w:rsidTr="00F26E09">
        <w:trPr>
          <w:trHeight w:val="3679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«Я — образ».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свой личный и социальный опыт, применять его для решения познавательных задач, Оценивать себя и своё поведение. Давать нравственную оценку явлениям социальной действительности, извлекать социальную информацию из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стихотворных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фотоисточников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объяснять несложные социальные связи. Оценивать свое положение в системе социальных отношений «взрослый - сверстник - я».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образа жизни, умения ставить реальные цели и выбирать адекватные способы их достижения.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задачу. Планировать свои действия в соответствии с поставленной задачей и условиями её реализации. Осуществлять пошаговый контроль</w:t>
            </w:r>
          </w:p>
        </w:tc>
      </w:tr>
      <w:tr w:rsidR="007B5EA8" w:rsidRPr="007B5EA8" w:rsidTr="00F26E09">
        <w:trPr>
          <w:trHeight w:val="4603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жизни человека и общества.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личный и социальный опыт, применять его для решения познавательных задач, извлекать информацию из разных источников, анализировать и объяснять смысл высказывания. Называть профессии и их значение для общества.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Произвольное запоминание с использованием мнемотехнических приемов.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самообразованию на основе мотивации к обучению и познанию, осознанному выбору и построению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интересов.</w:t>
            </w:r>
          </w:p>
        </w:tc>
      </w:tr>
      <w:tr w:rsidR="007B5EA8" w:rsidRPr="007B5EA8" w:rsidTr="00F26E09">
        <w:trPr>
          <w:trHeight w:val="3929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профессий.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личный и социальный опыт, применять его для решения познавательных задач, извлекать информацию из разных источников, анализировать и объяснять смысл высказывания. Ставить цель и строить план её достижения. Описать профессии родителей. Выражать своё отношение к труду и профессиям. Работать с таблицами и схемами. Составить план проекта «Моя профессия».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индивидуальность и неповторимости. Развитие способности к самообразованию на основе мотивации к обучению и познанию. Ориентация в мире профессий и профессиональных предпочтений с учётом устойчивых познавательных интересов.</w:t>
            </w:r>
          </w:p>
        </w:tc>
      </w:tr>
      <w:tr w:rsidR="007B5EA8" w:rsidRPr="007B5EA8" w:rsidTr="00F26E09">
        <w:trPr>
          <w:trHeight w:val="4668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свои индивидуальные особенности с требованиями конкретной профессии. Знать понятие профессионально важных качеств личности. Высказывать мнение как учебный материал связан с различными профессиями. Корректировать план проекта «Моя профессия».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к выбору профиля; Формирование положительной мотивации к изучению профильных предметов в старшей школе. Формирование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специальных умений, навыков и способов деятельности, необходимых для овладения содержанием профильных предметов в старшей школе.</w:t>
            </w:r>
          </w:p>
        </w:tc>
      </w:tr>
      <w:tr w:rsidR="007B5EA8" w:rsidRPr="007B5EA8" w:rsidTr="00F26E09">
        <w:trPr>
          <w:trHeight w:val="2219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словаря профессий.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словарь профессий. Соотносить свои индивидуальные особенности с требованиями конкретной профессии. Работать над проектом «Моя профессия».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учебной деятельности. Осознание своих возможностей и способностей.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</w:tr>
      <w:tr w:rsidR="007B5EA8" w:rsidRPr="007B5EA8" w:rsidTr="00F26E09">
        <w:trPr>
          <w:trHeight w:val="3048"/>
        </w:trPr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курса. 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известное от неизвестного, знание о своем незнании, определить, каких знаний и умений не хватает для успешных действий; Критично (но не категорично) оценивать мысли и действия других людей. Создавать вокальн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словесные художественные образы.</w:t>
            </w:r>
          </w:p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проект «Моя профессия».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задавать вопросы; умения излагать свое мнение и оценку событий; умения знакомиться, благодарить и принимать комплименты. Уметь адекватно понимать оценку взрослого и сверстника.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свои и чужие высказывания, воспринимать и воспроизводить основные мысли собеседника.</w:t>
            </w:r>
          </w:p>
        </w:tc>
      </w:tr>
      <w:tr w:rsidR="007B5EA8" w:rsidRPr="007B5EA8" w:rsidTr="00F26E09">
        <w:trPr>
          <w:trHeight w:val="362"/>
        </w:trPr>
        <w:tc>
          <w:tcPr>
            <w:tcW w:w="68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6E09" w:rsidRDefault="00F26E09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_Toc495400389"/>
    </w:p>
    <w:p w:rsidR="007B5EA8" w:rsidRPr="00F26E09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E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 программы занятий в 8 классе.</w:t>
      </w:r>
      <w:bookmarkEnd w:id="27"/>
    </w:p>
    <w:tbl>
      <w:tblPr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974"/>
        <w:gridCol w:w="3056"/>
        <w:gridCol w:w="2252"/>
        <w:gridCol w:w="2846"/>
      </w:tblGrid>
      <w:tr w:rsidR="007B5EA8" w:rsidRPr="007B5EA8" w:rsidTr="00F26E09">
        <w:trPr>
          <w:trHeight w:val="557"/>
        </w:trPr>
        <w:tc>
          <w:tcPr>
            <w:tcW w:w="795" w:type="dxa"/>
            <w:vMerge w:val="restart"/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тем занятий</w:t>
            </w:r>
          </w:p>
        </w:tc>
        <w:tc>
          <w:tcPr>
            <w:tcW w:w="3056" w:type="dxa"/>
            <w:vMerge w:val="restart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5098" w:type="dxa"/>
            <w:gridSpan w:val="2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7B5EA8" w:rsidRPr="007B5EA8" w:rsidTr="00F26E09">
        <w:trPr>
          <w:trHeight w:val="43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7B5EA8" w:rsidRPr="007B5EA8" w:rsidTr="00F26E09">
        <w:trPr>
          <w:trHeight w:val="2877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 на занятиях. Выполнение устава школы и законов класса. Обобщать личный жизненный опыт и опыт собственной познавательной деятельности,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социальную информацию, планировать учебную деятельность.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необходимости учения. Развитие социальных, учебно-познавательных и внешних мотивов.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свою деятельность. Умение слушать и слышать.</w:t>
            </w:r>
          </w:p>
        </w:tc>
      </w:tr>
      <w:tr w:rsidR="007B5EA8" w:rsidRPr="007B5EA8" w:rsidTr="00F26E09">
        <w:trPr>
          <w:trHeight w:val="2334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2-3 (2)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собственный результат.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особого интереса к самопознанию. Заинтересованность результатами диагностики.</w:t>
            </w:r>
          </w:p>
        </w:tc>
      </w:tr>
      <w:tr w:rsidR="007B5EA8" w:rsidRPr="007B5EA8" w:rsidTr="00F26E09">
        <w:trPr>
          <w:trHeight w:val="4133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4-8 (5)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учебной и познавательной мотивации, снятие тревожности.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свой личный социальный опыт, применять его для решения познавательных задач, устанавливать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внутрипредметные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Обнаруживать недостаточность своих знаний для решения учебной задачи нового типа.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содержательные моменты школьной действительности. Осознание своих личностных особенностей. Понимание причин тревожности.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саморазвитию и самообразованию на основе мотивации к обучению и познанию. Формирование предпосылок к осознанному выбору и построению дальнейшей индивидуальной траектории образования.</w:t>
            </w:r>
          </w:p>
        </w:tc>
      </w:tr>
      <w:tr w:rsidR="007B5EA8" w:rsidRPr="007B5EA8" w:rsidTr="00F26E09">
        <w:trPr>
          <w:trHeight w:val="3118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9-13 (5)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ответственности за принятое решение.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формулировать простые выводы. Осуществлять оценку собственных психических реакций и действий. Соотносить индивидуальные и общественные ценности, исследовать и критически оценивать собственный образ жизни.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познавательных интересов, уверенности в своих силах и навыков совместной деятельности. Владеть приёмами самоконтроля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</w:t>
            </w:r>
          </w:p>
        </w:tc>
      </w:tr>
      <w:tr w:rsidR="007B5EA8" w:rsidRPr="007B5EA8" w:rsidTr="00F26E09">
        <w:trPr>
          <w:trHeight w:val="3396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14-18 (5)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построения внутреннего плана действий, овладение приемами самоконтроля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социальную информацию, осуществлять мини-исследование. Озвучивать и прописывать внутренний план действий. Составлять план проект. Развитие социального интеллекта и навыков внимательного отношения к другому человеку. Применять методы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оценке своей учебной деятельности. Анализ соответствия результата требованиям конкретной задачи. Знание основных моральных норм и ориентация на их выполнение.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цель, разрабатывать план для её достижения. Составление краткосрочных и дальнесрочных планов</w:t>
            </w:r>
          </w:p>
        </w:tc>
      </w:tr>
      <w:tr w:rsidR="007B5EA8" w:rsidRPr="007B5EA8" w:rsidTr="00F26E09">
        <w:trPr>
          <w:trHeight w:val="3059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19-23 (5)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рефлексивной деятельности.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формулировать выводы. Вносить коррективы в план проекта. Давать оценку своей деятельность, воспринимать конструктивную критику.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 неуспеха в учебной деятельности. Развитие самостоятельности и личной ответственности за свою деятельность.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</w:tr>
      <w:tr w:rsidR="007B5EA8" w:rsidRPr="007B5EA8" w:rsidTr="00F26E09">
        <w:trPr>
          <w:trHeight w:val="3580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24-28 (5)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адекватной самооценки.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социально приемлемое и неприемлемое поведение, исследовать правомерность собственного социального поведения, приводить примеры культурной обусловленности социальных норм; решать типичные жизненные задачи; извлекать социальную информацию из художественного текста. Защита проекта.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своё поведение. Адекватно судить о причинах своего успеха/неуспеха в учении, связывая успех с усилиями, трудолюбием, старанием.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7B5EA8" w:rsidRPr="007B5EA8" w:rsidTr="00F26E09">
        <w:trPr>
          <w:trHeight w:val="2130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29-33 (5)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интеллекта.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личный социальный опыт, применять его для решения возникших проблем. Распознавать эмоции, определять их происхождение и роль, генерировать и управлять ими.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социальной восприимчивости.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контролировать свои эмоции, применять методы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 Распознавать эмоциональное состояние других людей.</w:t>
            </w:r>
          </w:p>
        </w:tc>
      </w:tr>
      <w:tr w:rsidR="007B5EA8" w:rsidRPr="007B5EA8" w:rsidTr="00F26E09">
        <w:trPr>
          <w:trHeight w:val="1190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 34-36 (3)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особенностей своего внимания и значимости внимания для человека. Работать со схемами, таблицами.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особенностей своего внимания.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приёмов повышения внимательности.</w:t>
            </w:r>
          </w:p>
        </w:tc>
      </w:tr>
      <w:tr w:rsidR="007B5EA8" w:rsidRPr="007B5EA8" w:rsidTr="00F26E09">
        <w:trPr>
          <w:trHeight w:val="1679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37-39  (3)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устойчивости и концентрации внимания.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особенностей своего внимания и значимости внимания для человека. Работать со схемами, таблицами. Знакомство с приёмами повышения концентрации внимания.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учебной деятельности. Осознание особенностей своего внимания.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приёмов повышения устойчивости и концентрации внимания.</w:t>
            </w:r>
          </w:p>
        </w:tc>
      </w:tr>
      <w:tr w:rsidR="007B5EA8" w:rsidRPr="007B5EA8" w:rsidTr="00F26E09">
        <w:trPr>
          <w:trHeight w:val="2293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40-42 (3)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распределения, переключения внимания.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особенностей своего внимания и значимости внимания для человека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схемами, таблицами.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особенностей своего внимания. Стремление к совершенствованию своих способностей.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внимания. Развитие активного внимания и умственной работоспособности. Развитие способности к воссозданию мыслительных образов.</w:t>
            </w:r>
          </w:p>
        </w:tc>
      </w:tr>
      <w:tr w:rsidR="007B5EA8" w:rsidRPr="007B5EA8" w:rsidTr="00F26E09">
        <w:trPr>
          <w:trHeight w:val="2269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43-45 (3)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слуховой, зрительной памяти.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особенностей своей памяти. Работать со схемами, таблицами. Освоить приемы запоминания.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 неуспеха в учебной деятельности.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совершенствованию своих способностей.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метода ассоциаций, тренировка воображения.</w:t>
            </w:r>
          </w:p>
        </w:tc>
      </w:tr>
      <w:tr w:rsidR="007B5EA8" w:rsidRPr="007B5EA8" w:rsidTr="00F26E09">
        <w:trPr>
          <w:trHeight w:val="2245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46-48 (3)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вербальной памяти.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 и контролировать свою работу. Применять приёмы запоминания. Разбивать материал на информационные куски. Составлять план пересказа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Предвосхищать результаты своих действий и возможные ошибки. Осуществлять пошаговый контроль.</w:t>
            </w:r>
          </w:p>
        </w:tc>
      </w:tr>
      <w:tr w:rsidR="007B5EA8" w:rsidRPr="007B5EA8" w:rsidTr="00F26E09">
        <w:trPr>
          <w:trHeight w:val="4672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49-52 (4)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как составление целого из частей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образа жизни, умения ставить реальные цели и выбирать адекватные способы их достижения.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 Формирование на уровне представления: анализ объектов с выделением существенных и несущественных признаков.</w:t>
            </w:r>
          </w:p>
        </w:tc>
      </w:tr>
      <w:tr w:rsidR="007B5EA8" w:rsidRPr="007B5EA8" w:rsidTr="00F26E09">
        <w:trPr>
          <w:trHeight w:val="5968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53-56 (3)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 Отличать известное от неизвестного, знание о своем незнании, определить, каких знаний и умений не хватает для успешных действий; Критично (но не категорично) оценивать мысли и действия других людей. Создавать вокально-словесные художественные образы.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Произвольное запоминание с использованием мнемотехнических приемов.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по заданным критериям. Умение классифицировать, самостоятельно выбирать основания и критерии для классификации, формулировать, аргументировать и отстаивать своё мнение; развитие социального кругозора.</w:t>
            </w:r>
          </w:p>
        </w:tc>
      </w:tr>
      <w:tr w:rsidR="007B5EA8" w:rsidRPr="007B5EA8" w:rsidTr="00F26E09">
        <w:trPr>
          <w:trHeight w:val="5566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57-59 (3)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</w:t>
            </w: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логического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 Выдвигать и проверять гипотезы о неизвестном (обращаясь к учителю, учебной и справочной литературе), находить средства для проверки этих гипотез. Отличать известное от неизвестного, знание о своем незнании, определить, каких знаний и умений не хватает для успешных действий. Критично (но не категорично) оценивать мысли и действия других людей. Создавать вокально-словесные художественные образы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успеха/неуспеха в учебной деятельности. 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логическую цепочку рассуждений; критически оценивать полученный ответ, осуществлять самоконтроль, проверяя ответ на соответствие условию. Формирование на уровне представления: анализ объектов с выделением существенных и несущественных признаков.</w:t>
            </w:r>
          </w:p>
        </w:tc>
      </w:tr>
      <w:tr w:rsidR="007B5EA8" w:rsidRPr="007B5EA8" w:rsidTr="00F26E09">
        <w:trPr>
          <w:trHeight w:val="4732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60-62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Индивидуальность и неповторимость личности.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свой личный и социальный опыт, применять его для решения познавательных задач. Оценивать себя и своё поведение. Давать нравственную оценку явлениям социальной действительности, извлекать социальную информацию из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стихотворных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фотоисточников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объяснять несложные социальные связи. Оценивать свое положение в системе социальных отношений «взрослый - сверстник - я».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совершенствованию своих способностей. Понимание личностных особенностей в выборе профессии.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индивидуальность и неповторимости. Развитие способности к самообразованию на основе мотивации к обучению и познанию. Ориентация в мире профессий и профессиональных предпочтений с учётом устойчивых познавательных интересов.</w:t>
            </w:r>
          </w:p>
        </w:tc>
      </w:tr>
      <w:tr w:rsidR="007B5EA8" w:rsidRPr="007B5EA8" w:rsidTr="00F26E09">
        <w:trPr>
          <w:trHeight w:val="2866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профессий, их видами и типами.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классификацией профессий, с различными видами труда, перечнем трудовых действий и качеств личности, как основами выбора профессии.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актуального для подростков «информационного поля», приобретение знаний и умений, необходимых для адекватного выбора будущей профессии. Правила выбора профессии.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социальной и личностной значимости правильного профессионального самоопределения. Освоение способов классификации профессий.</w:t>
            </w:r>
          </w:p>
        </w:tc>
      </w:tr>
      <w:tr w:rsidR="007B5EA8" w:rsidRPr="007B5EA8" w:rsidTr="00F26E09">
        <w:trPr>
          <w:trHeight w:val="3135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карты выбора профессии.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через самодиагностику свойства личности: способности, интересы и склонности, характер, темперамент, тип интеллекта. Соотнесение полученных результатов с профессиональным выбором.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процесса самопознания, осознание своих профессиональных намерений, интересов, склонностей, способностей.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выбору профиля и будущей профессии. Пользоваться сведениями о путях получения профессионального образования и возможностях трудоустройства.</w:t>
            </w:r>
          </w:p>
        </w:tc>
      </w:tr>
      <w:tr w:rsidR="007B5EA8" w:rsidRPr="007B5EA8" w:rsidTr="00F26E09">
        <w:trPr>
          <w:trHeight w:val="2360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формулой профессии.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профессионально важными качествами личности. Соотносить ПВК с конкретными профессиями. Определит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ь«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формулу» будущей профессии.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жизненной позиции, повышение чувства ответственности за себя и своё профессиональное будущее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профессиональную деятельность по основным признакам. Составлять формулу профессии. Анализировать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психограммы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Выполнять профессиональные пробы.</w:t>
            </w:r>
          </w:p>
        </w:tc>
      </w:tr>
      <w:tr w:rsidR="007B5EA8" w:rsidRPr="007B5EA8" w:rsidTr="00F26E09">
        <w:trPr>
          <w:trHeight w:val="2120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интересов, склонностей и способностей с требованиями профессий.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свои индивидуальные особенности с требованиями конкретной профессии.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свои индивидуальные особенности с требованиями конкретной профессии; составлять план подготовки к профессиональному самоопределению.</w:t>
            </w:r>
          </w:p>
        </w:tc>
      </w:tr>
      <w:tr w:rsidR="007B5EA8" w:rsidRPr="007B5EA8" w:rsidTr="00F26E09">
        <w:trPr>
          <w:trHeight w:val="6089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курса. 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личный социальный опыт, применять его для решения познавательных задач.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содержательные моменты школьной действительности. Осознание своих достоинств и недостатков.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саморазвитию и самообразованию на основе мотивации к обучению и познанию, осознанному выбору и построению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интересов; развивать мотивы и интересы своей познавательной деятельности; умение самостоятельно планировать пути достижения целей;</w:t>
            </w:r>
          </w:p>
        </w:tc>
      </w:tr>
      <w:tr w:rsidR="007B5EA8" w:rsidRPr="007B5EA8" w:rsidTr="00F26E09">
        <w:trPr>
          <w:trHeight w:val="546"/>
        </w:trPr>
        <w:tc>
          <w:tcPr>
            <w:tcW w:w="7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Toc495400390"/>
      <w:r w:rsidRPr="007B5EA8">
        <w:rPr>
          <w:rFonts w:ascii="Times New Roman" w:eastAsia="Times New Roman" w:hAnsi="Times New Roman" w:cs="Times New Roman"/>
          <w:sz w:val="24"/>
          <w:szCs w:val="24"/>
        </w:rPr>
        <w:t>Тематический план программы занятий в 9 классе.</w:t>
      </w:r>
      <w:bookmarkEnd w:id="28"/>
    </w:p>
    <w:tbl>
      <w:tblPr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039"/>
        <w:gridCol w:w="2941"/>
        <w:gridCol w:w="2578"/>
        <w:gridCol w:w="2358"/>
      </w:tblGrid>
      <w:tr w:rsidR="007B5EA8" w:rsidRPr="007B5EA8" w:rsidTr="007B5EA8">
        <w:trPr>
          <w:trHeight w:val="557"/>
        </w:trPr>
        <w:tc>
          <w:tcPr>
            <w:tcW w:w="724" w:type="dxa"/>
            <w:vMerge w:val="restart"/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16" w:type="dxa"/>
            <w:vMerge w:val="restart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тем занятий</w:t>
            </w:r>
          </w:p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4845" w:type="dxa"/>
            <w:gridSpan w:val="2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7B5EA8" w:rsidRPr="007B5EA8" w:rsidTr="007B5EA8">
        <w:trPr>
          <w:trHeight w:val="63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7B5EA8" w:rsidRPr="007B5EA8" w:rsidTr="007B5EA8">
        <w:trPr>
          <w:trHeight w:val="2947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 на занятиях. Выполнение устава школы и законов класса. Обобщать личный жизненный опыт и опыт собственной познавательной деятельности, оценивать социальную информацию, планировать учебную деятельность.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необходимости учения. Развитие социальных, учебно-познавательных и внешних мотивов.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свою деятельность. Умение слушать и слышать.</w:t>
            </w:r>
          </w:p>
        </w:tc>
      </w:tr>
      <w:tr w:rsidR="007B5EA8" w:rsidRPr="007B5EA8" w:rsidTr="00F26E09">
        <w:trPr>
          <w:trHeight w:val="1673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собственный результат.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психических процессов: объем памяти, внимания, особенности мышления, восприятия, воображения.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особого интереса к самопознанию. Заинтересованность результатами диагностики.</w:t>
            </w:r>
          </w:p>
        </w:tc>
      </w:tr>
      <w:tr w:rsidR="007B5EA8" w:rsidRPr="007B5EA8" w:rsidTr="00F26E09">
        <w:trPr>
          <w:trHeight w:val="3254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- это легко.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приемами общения; продолжение работы по самоанализу, совершенствованию умений эффективного общения, коммуникативных навыков. Моделирование ситуаций. Поиск необходимой информации в различных источниках. Составление правил «Эффективного общения».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собственного влияния на других людей и значимости их в своей жизни; поиск способов расположения людей к себе; упрочение благоприятного климата для отношений.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 способах самоанализа и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общения; развитие базовых коммуникативных умений.</w:t>
            </w:r>
          </w:p>
        </w:tc>
      </w:tr>
      <w:tr w:rsidR="007B5EA8" w:rsidRPr="007B5EA8" w:rsidTr="007B5EA8">
        <w:trPr>
          <w:trHeight w:val="4496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информация?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самостоятельный информационный поиск, систематизировать ее по заданным признакам, видеть информацию в целом, а не фрагментарно, выделять главное в информационном сообщении. Интерпретировать информацию, понимать ее суть, адресную направленность, цель информирования. Визуальную информацию переводить в вербальную знаковую систему и наоборот.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 формулировать то, что узнали из мультимедийного информационного источника. Отличать корректную аргументацию от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некорректной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принимать личностную позицию по отношению к скрытому смыслу.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ассоциативные и практически целесообразные связи между информационными сообщениями, включать информацию из Сети и других источников в систему формируемых в школе знаний, использование этих знаний при восприятии и критическом осмыслении информации.</w:t>
            </w:r>
          </w:p>
        </w:tc>
      </w:tr>
      <w:tr w:rsidR="007B5EA8" w:rsidRPr="007B5EA8" w:rsidTr="007B5EA8">
        <w:trPr>
          <w:trHeight w:val="4848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лучше подать информацию?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собственные высказывания, находить ошибки в получаемой информации и вносить предложения по их исправлению. Воспринимать альтернативные точки зрения и высказывать обоснованные аргументы за и против каждой из них. Самостоятельно трансформировать, представлять информацию, видоизменять ее объем, форму, знаковую систему, носитель и др.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 формулировать то, что узнали из мультимедийного информационного источника. Отличать корректную аргументацию от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некорректной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принимать личностную позицию по отношению к скрытому смыслу.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ассоциативные и практически целесообразные связи между информационными сообщениями, включать информацию из Сети и других источников в систему формируемых в школе знаний, использование этих знаний при восприятии и критическом осмыслении информации.</w:t>
            </w:r>
          </w:p>
        </w:tc>
      </w:tr>
      <w:tr w:rsidR="007B5EA8" w:rsidRPr="007B5EA8" w:rsidTr="007B5EA8">
        <w:trPr>
          <w:trHeight w:val="4496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Барьеры на пути информации.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собственные высказывания, находить ошибки в получаемой информации и вносить предложения по их исправлению. Воспринимать альтернативные точки зрения и высказывать обоснованные аргументы за и против каждой из них. Самостоятельно трансформировать, представлять информацию, видоизменять ее объем, форму, знаковую систему, носитель и др.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 формулировать то, что узнали из мультимедийного информационного источника. Отличать корректную аргументацию от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некорректной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принимать личностную позицию по отношению к скрытому смыслу.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ассоциативные и практически целесообразные связи между информационными сообщениями, включать информацию из Сети и других источников в систему формируемых в школе знаний, использование этих знаний при восприятии и критическом осмыслении информации.</w:t>
            </w:r>
          </w:p>
        </w:tc>
      </w:tr>
      <w:tr w:rsidR="007B5EA8" w:rsidRPr="007B5EA8" w:rsidTr="007B5EA8">
        <w:trPr>
          <w:trHeight w:val="3598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общения.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 давать характеристику стилей общения (в форме «вопрос-ответ»); выслушав предложенные диалоги, определять, какой стиль общения в них представлен; выделение особенностей понятия «манера общения»; классифицировать манеры общения; просмотрев видеофрагменты, определить, какая манера общения в них представлена.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собственный стиль общения и вносить необходимые коррективы.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правильный стиль общения в зависимости от ситуации. Высказывать собственное мнение, вести диалог.</w:t>
            </w:r>
          </w:p>
        </w:tc>
      </w:tr>
      <w:tr w:rsidR="007B5EA8" w:rsidRPr="007B5EA8" w:rsidTr="007B5EA8">
        <w:trPr>
          <w:trHeight w:val="3598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конфликт?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"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я-высказываний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", способствующих разрешению конфликтных ситуаций, выбор эффективных стратегий разрешения межличностных конфликтов, позволяющих не только конструктивно решать возникающие проблемы, но и сохранять отношения людей.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отношения к конфликтам, как к новым возможностям творчества и самосовершенствования. Применять правила эффективного общения, способствующие достижению взаимопонимания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способов управления межличностными конфликтами, предупреждать конфликтные ситуации.</w:t>
            </w:r>
          </w:p>
        </w:tc>
      </w:tr>
      <w:tr w:rsidR="007B5EA8" w:rsidRPr="007B5EA8" w:rsidTr="007B5EA8">
        <w:trPr>
          <w:trHeight w:val="3202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методов тренировки внимания.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направленных на тренировку внимания.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своих особенностей.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7B5EA8" w:rsidRPr="007B5EA8" w:rsidTr="007B5EA8">
        <w:trPr>
          <w:trHeight w:val="3238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34-37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с методов тренировки эффективного запоминания.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направленных на тренировку эффективного запоминания.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</w:tr>
      <w:tr w:rsidR="007B5EA8" w:rsidRPr="007B5EA8" w:rsidTr="007B5EA8">
        <w:trPr>
          <w:trHeight w:val="1636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методами тренировки мышления.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проблемной ситуации, которую нужно решить. Составление плана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данной ситуации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 внесение корректив.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устанавливать максимальное количество смысловых связей в окружающем мире в системе исторически обусловленной реальности человеческого существования.</w:t>
            </w:r>
          </w:p>
        </w:tc>
      </w:tr>
      <w:tr w:rsidR="007B5EA8" w:rsidRPr="007B5EA8" w:rsidTr="007B5EA8">
        <w:trPr>
          <w:trHeight w:val="2154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тренировки сложных форм мышления.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EA8" w:rsidRPr="007B5EA8" w:rsidTr="007B5EA8">
        <w:trPr>
          <w:trHeight w:val="1248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мышления.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абстрактные идеи, искать ошибки и логические противоречия в абстрактных суждениях.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EA8" w:rsidRPr="007B5EA8" w:rsidTr="007B5EA8">
        <w:trPr>
          <w:trHeight w:val="1956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EA8" w:rsidRPr="007B5EA8" w:rsidTr="007B5EA8">
        <w:trPr>
          <w:trHeight w:val="2694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закономерностей.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332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EA8" w:rsidRPr="007B5EA8" w:rsidTr="007B5EA8">
        <w:trPr>
          <w:trHeight w:val="2152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</w:t>
            </w: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логического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 На основе общих посылок строить гипотезы, проверять или опровергать их.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EA8" w:rsidRPr="007B5EA8" w:rsidTr="00F26E09">
        <w:trPr>
          <w:trHeight w:val="1411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профессиями, востребованными в стране, регионе.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к выбору профиля обучения. Формирование положительной мотивации к изучению профильных предметов. Формирование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специальных умений, навыков и способов деятельности, необходимых для выбора дальнейшего образовательного пути.</w:t>
            </w:r>
          </w:p>
        </w:tc>
      </w:tr>
      <w:tr w:rsidR="007B5EA8" w:rsidRPr="007B5EA8" w:rsidTr="007B5EA8">
        <w:trPr>
          <w:trHeight w:val="1625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заведения региона.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EA8" w:rsidRPr="007B5EA8" w:rsidTr="007B5EA8">
        <w:trPr>
          <w:trHeight w:val="1981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типа будущей профессии.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 Разработка мини-проекта «Моя будущая профессия».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EA8" w:rsidRPr="007B5EA8" w:rsidTr="00F26E09">
        <w:trPr>
          <w:trHeight w:val="1298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жизненных планов от состояния здоровья.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Самодиагностика. Работа над проектом «Моя будущая профессия», внесение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корректив.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EA8" w:rsidRPr="007B5EA8" w:rsidTr="00F26E09">
        <w:trPr>
          <w:trHeight w:val="1433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индивидуальной траектории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развития.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«Моя будущая профессия». Обсуждение, самооценка.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EA8" w:rsidRPr="007B5EA8" w:rsidTr="00F26E09">
        <w:trPr>
          <w:trHeight w:val="2856"/>
        </w:trPr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курса. 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личный социальный опыт, применять его для решения поставленных задач.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EA8" w:rsidRPr="007B5EA8" w:rsidTr="007B5EA8">
        <w:trPr>
          <w:trHeight w:val="535"/>
        </w:trPr>
        <w:tc>
          <w:tcPr>
            <w:tcW w:w="72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2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Toc495400391"/>
      <w:r w:rsidRPr="007B5EA8">
        <w:rPr>
          <w:rFonts w:ascii="Times New Roman" w:eastAsia="Times New Roman" w:hAnsi="Times New Roman" w:cs="Times New Roman"/>
          <w:sz w:val="24"/>
          <w:szCs w:val="24"/>
        </w:rPr>
        <w:t>1.9. </w:t>
      </w:r>
      <w:r w:rsidRPr="00F26E09">
        <w:rPr>
          <w:rFonts w:ascii="Times New Roman" w:eastAsia="Times New Roman" w:hAnsi="Times New Roman" w:cs="Times New Roman"/>
          <w:b/>
          <w:sz w:val="24"/>
          <w:szCs w:val="24"/>
        </w:rPr>
        <w:t>Консультативный модуль</w:t>
      </w:r>
      <w:bookmarkEnd w:id="29"/>
    </w:p>
    <w:tbl>
      <w:tblPr>
        <w:tblW w:w="10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2382"/>
        <w:gridCol w:w="2669"/>
        <w:gridCol w:w="2768"/>
      </w:tblGrid>
      <w:tr w:rsidR="007B5EA8" w:rsidRPr="007B5EA8" w:rsidTr="007B5EA8">
        <w:trPr>
          <w:trHeight w:val="223"/>
        </w:trPr>
        <w:tc>
          <w:tcPr>
            <w:tcW w:w="1055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ind w:firstLine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непрерывности специального индивидуального сопровождения детей с ЗПР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обучающихся, а так же формирование и развитие психолого-педагогической компетентности педагогических и административных работников</w:t>
            </w:r>
          </w:p>
        </w:tc>
      </w:tr>
      <w:tr w:rsidR="007B5EA8" w:rsidRPr="007B5EA8" w:rsidTr="007B5EA8">
        <w:trPr>
          <w:trHeight w:val="223"/>
        </w:trPr>
        <w:tc>
          <w:tcPr>
            <w:tcW w:w="10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F26E09" w:rsidRDefault="007B5EA8" w:rsidP="007B5EA8">
            <w:pPr>
              <w:spacing w:after="0" w:line="240" w:lineRule="auto"/>
              <w:ind w:firstLine="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Консультационная работа</w:t>
            </w:r>
          </w:p>
        </w:tc>
      </w:tr>
      <w:tr w:rsidR="007B5EA8" w:rsidRPr="007B5EA8" w:rsidTr="00F26E09">
        <w:trPr>
          <w:trHeight w:val="1411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педагогических работников по выбору индивидуально-ориентированных методов и приёмов работы с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1.Разработка плана консультативной работы с ребенком, родителями, классом, работниками школы. 2.Индивидуальные, групповые, </w:t>
            </w: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консультации.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3. Семинары, тренинги по запросу педагогов.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Сотрудничество  с педагогами  в решении проблемных ситуаций;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EA8" w:rsidRPr="007B5EA8" w:rsidTr="007B5EA8">
        <w:trPr>
          <w:trHeight w:val="1520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выявленных проблемам, оказание превентивной помощи.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плана консультативной работы с ребенком.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2.Рекомендации, приёмы, упражнения и др. материалы.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культуры;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ситуации;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EA8" w:rsidRPr="007B5EA8" w:rsidTr="007B5EA8">
        <w:trPr>
          <w:trHeight w:val="556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   по вопросам инклюзивного образования, выбора стратегии воспитания, психолого-физиологическим особенностям детей.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плана консультативной работы с родителями.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2.Рекомендации, приёмы, упражнения и др. материалы.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родителей; снижение родительской тревожности; психологическая помощь родителям в решении проблем, связанных с детьми, в осознании  собственной позиции и актуализации личностных ресурсов.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B5EA8" w:rsidRPr="00F26E09" w:rsidRDefault="007B5EA8" w:rsidP="007B5E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30" w:name="_Toc495400392"/>
      <w:r w:rsidRPr="00F26E0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2. Механизм реализации программы</w:t>
      </w:r>
      <w:bookmarkEnd w:id="30"/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Одним из основных механизмов реализации программы является оптимально выстроенное взаимодействие специалистов образовательного учреждения, обеспечивающее системное сопровождение детей с ЗПР специалистами различного профиля в образовательном процессе.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Такое взаимодействие включает: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-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- многоаспектный анализ личностного и познавательного развития ребёнка;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- комплексную коррекцию учебно-познавательной, речевой, эмоционально-волевой и личностной сфер ребёнка.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Консолидация усилий разных специалистов в области психологии, педагогики, социальной работы позволяет обеспечить систему комплексного психолого-педагогического сопровождения и эффективно решать проблемы ребёнка. Наиболее действенная форма организованного взаимодействия специалистов – это психолого-медико-педагогический консилиум МБОУ СОШ № 141 с углубленным изучением математики, который предоставляет многопрофильную помощь ребёнку и его родителям (законным представителям).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7B5EA8" w:rsidRPr="007B5EA8" w:rsidRDefault="007B5EA8" w:rsidP="007B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Социальное партнёрство включает: 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-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7B5EA8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7B5EA8">
        <w:rPr>
          <w:rFonts w:ascii="Times New Roman" w:eastAsia="Times New Roman" w:hAnsi="Times New Roman" w:cs="Times New Roman"/>
          <w:sz w:val="24"/>
          <w:szCs w:val="24"/>
        </w:rPr>
        <w:t xml:space="preserve"> детей с ограниченными возможностями здоровья;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- сотрудничество с родительской общественностью;</w:t>
      </w:r>
    </w:p>
    <w:p w:rsidR="007B5EA8" w:rsidRPr="007B5EA8" w:rsidRDefault="007B5EA8" w:rsidP="007B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- сотрудничество с ПМП комиссиями.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6E09" w:rsidRDefault="00F26E09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E09" w:rsidRDefault="00F26E09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E09" w:rsidRDefault="00F26E09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E09" w:rsidRDefault="00F26E09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EA8" w:rsidRPr="00F26E09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E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программы:</w:t>
      </w:r>
    </w:p>
    <w:tbl>
      <w:tblPr>
        <w:tblW w:w="10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43"/>
        <w:gridCol w:w="5815"/>
      </w:tblGrid>
      <w:tr w:rsidR="007B5EA8" w:rsidRPr="007B5EA8" w:rsidTr="007B5EA8">
        <w:trPr>
          <w:trHeight w:val="1239"/>
        </w:trPr>
        <w:tc>
          <w:tcPr>
            <w:tcW w:w="564" w:type="dxa"/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B5EA8" w:rsidRPr="007B5EA8" w:rsidRDefault="007B5EA8" w:rsidP="00F26E0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26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79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F2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Дидактическое описание</w:t>
            </w:r>
          </w:p>
        </w:tc>
      </w:tr>
      <w:tr w:rsidR="007B5EA8" w:rsidRPr="007B5EA8" w:rsidTr="007B5EA8">
        <w:trPr>
          <w:trHeight w:val="8449"/>
        </w:trPr>
        <w:tc>
          <w:tcPr>
            <w:tcW w:w="56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Альманах психологических тестов. — М.: КСП, 1996.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Бабкина Н.В. Формирование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 у детей с ЗПР в различных условиях обучения // Дефектология. — 2003. — № 6.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Бабкина Н.В., Баулина Н.С., 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Опыт использования занятий развивающего цикла в учебном процессе начальной школы // Наука и школа. — 1999. — № 1.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Диагностика и коррекция задержки психического развития у детей: Пособие для учителей и специалистов коррекцией -но-развивающего обучения</w:t>
            </w:r>
            <w:proofErr w:type="gram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од ред. С.Г. Шевченко. — М.: АРКТИ, 2001.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Егорова Т. В. Особенности памяти и мышления школьников, отстающих в развитии. — М., 1973.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7.Зак А.З. Методы развития интеллектуальных способностей у детей. - М.: ИНТЕРПРАКС, 1994.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Лубовский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 Развитие словесной регуляции действий у детей. - М., 2000.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Развивающие игры для детей. — М.: Физкультура и спорт, 2001.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Рогов Е.И. Настольная книга практического психолога в образовании. - М.: ВЛАДОС, 1995.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Тихомирова Л.Ф., Басов А.В. Развитие логического мышления детей. — Ярославль: ТОО «Гринго», 1995.</w:t>
            </w:r>
          </w:p>
          <w:p w:rsidR="007B5EA8" w:rsidRPr="007B5EA8" w:rsidRDefault="007B5EA8" w:rsidP="007B5EA8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  <w:proofErr w:type="spellStart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Улъенкова</w:t>
            </w:r>
            <w:proofErr w:type="spellEnd"/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У.В. Шестилетние дети с задержкой психического развития. — М.: Педагогика, 1990.</w:t>
            </w:r>
          </w:p>
          <w:p w:rsidR="007B5EA8" w:rsidRPr="007B5EA8" w:rsidRDefault="007B5EA8" w:rsidP="007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5EA8" w:rsidRPr="007B5EA8" w:rsidRDefault="007B5EA8" w:rsidP="007B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5EA8" w:rsidRPr="007B5EA8" w:rsidRDefault="007B5EA8" w:rsidP="007B5EA8">
      <w:pPr>
        <w:spacing w:after="0"/>
        <w:ind w:left="-993" w:firstLine="993"/>
        <w:rPr>
          <w:rFonts w:ascii="Times New Roman" w:hAnsi="Times New Roman" w:cs="Times New Roman"/>
          <w:sz w:val="24"/>
          <w:szCs w:val="24"/>
        </w:rPr>
      </w:pPr>
    </w:p>
    <w:sectPr w:rsidR="007B5EA8" w:rsidRPr="007B5EA8" w:rsidSect="007B5EA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63D"/>
    <w:multiLevelType w:val="multilevel"/>
    <w:tmpl w:val="AFF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948AD"/>
    <w:multiLevelType w:val="multilevel"/>
    <w:tmpl w:val="C22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D747F"/>
    <w:multiLevelType w:val="multilevel"/>
    <w:tmpl w:val="D7BC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C78D0"/>
    <w:multiLevelType w:val="multilevel"/>
    <w:tmpl w:val="2AB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43BCC"/>
    <w:multiLevelType w:val="multilevel"/>
    <w:tmpl w:val="8B48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E655A"/>
    <w:multiLevelType w:val="multilevel"/>
    <w:tmpl w:val="0068F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61D95"/>
    <w:multiLevelType w:val="multilevel"/>
    <w:tmpl w:val="2A64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AA20CB"/>
    <w:multiLevelType w:val="multilevel"/>
    <w:tmpl w:val="8072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2A383A"/>
    <w:multiLevelType w:val="multilevel"/>
    <w:tmpl w:val="B3A40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C38D8"/>
    <w:multiLevelType w:val="multilevel"/>
    <w:tmpl w:val="D9427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1F7A57"/>
    <w:multiLevelType w:val="multilevel"/>
    <w:tmpl w:val="3D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41532"/>
    <w:multiLevelType w:val="multilevel"/>
    <w:tmpl w:val="C07CF9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F3FED"/>
    <w:multiLevelType w:val="multilevel"/>
    <w:tmpl w:val="2F3A0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EA8"/>
    <w:rsid w:val="000E4499"/>
    <w:rsid w:val="00150EB0"/>
    <w:rsid w:val="004C553F"/>
    <w:rsid w:val="007B5EA8"/>
    <w:rsid w:val="007F7C8A"/>
    <w:rsid w:val="0085163D"/>
    <w:rsid w:val="00F26E09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3F"/>
  </w:style>
  <w:style w:type="paragraph" w:styleId="1">
    <w:name w:val="heading 1"/>
    <w:basedOn w:val="a"/>
    <w:link w:val="10"/>
    <w:uiPriority w:val="9"/>
    <w:qFormat/>
    <w:rsid w:val="007B5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5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5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5E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5E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5EA8"/>
    <w:rPr>
      <w:b/>
      <w:bCs/>
    </w:rPr>
  </w:style>
  <w:style w:type="character" w:styleId="a5">
    <w:name w:val="Emphasis"/>
    <w:basedOn w:val="a0"/>
    <w:uiPriority w:val="20"/>
    <w:qFormat/>
    <w:rsid w:val="007B5EA8"/>
    <w:rPr>
      <w:i/>
      <w:iCs/>
    </w:rPr>
  </w:style>
  <w:style w:type="character" w:styleId="a6">
    <w:name w:val="Hyperlink"/>
    <w:basedOn w:val="a0"/>
    <w:uiPriority w:val="99"/>
    <w:semiHidden/>
    <w:unhideWhenUsed/>
    <w:rsid w:val="007B5E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5EA8"/>
    <w:rPr>
      <w:color w:val="800080"/>
      <w:u w:val="single"/>
    </w:rPr>
  </w:style>
  <w:style w:type="table" w:styleId="a8">
    <w:name w:val="Table Grid"/>
    <w:basedOn w:val="a1"/>
    <w:uiPriority w:val="59"/>
    <w:rsid w:val="000E4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3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8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6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7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2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7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5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0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1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4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3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9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14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2" Type="http://schemas.openxmlformats.org/officeDocument/2006/relationships/hyperlink" Target="https://mega-talant.com/biblioteka/rabochaya-programma-pedagoga-psihologa-po-soprovozhdeniyu-obuchayuschihsya-5-9-klassov-s-zaderzhkoy-psihicheskogo-razvitiya-10308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11572</Words>
  <Characters>65962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Завуч ВР</cp:lastModifiedBy>
  <cp:revision>2</cp:revision>
  <dcterms:created xsi:type="dcterms:W3CDTF">2025-01-24T04:30:00Z</dcterms:created>
  <dcterms:modified xsi:type="dcterms:W3CDTF">2025-01-24T04:30:00Z</dcterms:modified>
</cp:coreProperties>
</file>